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773465" w:rsidTr="00773465">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bCs/>
                <w:sz w:val="20"/>
                <w:szCs w:val="20"/>
              </w:rPr>
              <w:t>Наименование показателя, технического, функционального параметра, ед. изм. Показателя</w:t>
            </w:r>
          </w:p>
        </w:tc>
      </w:tr>
      <w:tr w:rsidR="00773465" w:rsidTr="0077346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73465" w:rsidRDefault="0077346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73465" w:rsidRDefault="008A45DC" w:rsidP="00BD3657">
            <w:pPr>
              <w:rPr>
                <w:sz w:val="20"/>
                <w:szCs w:val="20"/>
              </w:rPr>
            </w:pPr>
            <w:r>
              <w:rPr>
                <w:sz w:val="20"/>
                <w:szCs w:val="20"/>
              </w:rPr>
              <w:t>Беседка</w:t>
            </w:r>
          </w:p>
          <w:p w:rsidR="00773465" w:rsidRDefault="00773465" w:rsidP="00BD3657">
            <w:pPr>
              <w:rPr>
                <w:sz w:val="20"/>
                <w:szCs w:val="20"/>
              </w:rPr>
            </w:pPr>
            <w:r>
              <w:rPr>
                <w:sz w:val="20"/>
                <w:szCs w:val="20"/>
              </w:rPr>
              <w:t>Примерный эскиз</w:t>
            </w:r>
          </w:p>
          <w:p w:rsidR="00773465" w:rsidRDefault="008A49FE" w:rsidP="00A826B0">
            <w:pPr>
              <w:rPr>
                <w:sz w:val="20"/>
                <w:szCs w:val="20"/>
              </w:rPr>
            </w:pPr>
            <w:r w:rsidRPr="00A102EF">
              <w:rPr>
                <w:bCs/>
                <w:noProof/>
                <w:color w:val="7030A0"/>
                <w:lang w:eastAsia="ru-RU"/>
              </w:rPr>
              <w:drawing>
                <wp:inline distT="0" distB="0" distL="0" distR="0">
                  <wp:extent cx="1066800" cy="800100"/>
                  <wp:effectExtent l="0" t="0" r="0" b="0"/>
                  <wp:docPr id="2" name="Рисунок 2" descr="R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BD615B" w:rsidRDefault="00773465" w:rsidP="00877EC8">
            <w:pPr>
              <w:rPr>
                <w:sz w:val="20"/>
                <w:szCs w:val="20"/>
              </w:rPr>
            </w:pPr>
          </w:p>
        </w:tc>
      </w:tr>
      <w:tr w:rsidR="00773465" w:rsidTr="00773465">
        <w:trPr>
          <w:trHeight w:val="268"/>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Внешние размеры</w:t>
            </w:r>
          </w:p>
        </w:tc>
      </w:tr>
      <w:tr w:rsidR="00773465" w:rsidTr="00773465">
        <w:trPr>
          <w:trHeight w:val="272"/>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F61912" w:rsidRDefault="008A45DC" w:rsidP="000D2DF4">
            <w:pPr>
              <w:jc w:val="center"/>
            </w:pPr>
            <w:r>
              <w:rPr>
                <w:bCs/>
                <w:sz w:val="20"/>
                <w:szCs w:val="20"/>
              </w:rPr>
              <w:t>2123</w:t>
            </w:r>
          </w:p>
        </w:tc>
      </w:tr>
      <w:tr w:rsidR="00773465" w:rsidTr="00773465">
        <w:trPr>
          <w:trHeight w:val="20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605D5E" w:rsidRDefault="008A45DC" w:rsidP="00286600">
            <w:pPr>
              <w:jc w:val="center"/>
            </w:pPr>
            <w:r>
              <w:rPr>
                <w:bCs/>
                <w:color w:val="000000"/>
                <w:sz w:val="20"/>
                <w:szCs w:val="20"/>
              </w:rPr>
              <w:t>2000</w:t>
            </w:r>
          </w:p>
        </w:tc>
        <w:bookmarkStart w:id="0" w:name="_GoBack"/>
        <w:bookmarkEnd w:id="0"/>
      </w:tr>
      <w:tr w:rsidR="00773465" w:rsidTr="00773465">
        <w:trPr>
          <w:trHeight w:val="24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8A49FE">
            <w:pPr>
              <w:jc w:val="center"/>
              <w:rPr>
                <w:lang w:val="en-US"/>
              </w:rPr>
            </w:pPr>
            <w:r>
              <w:rPr>
                <w:bCs/>
                <w:color w:val="000000"/>
                <w:sz w:val="20"/>
                <w:szCs w:val="20"/>
              </w:rPr>
              <w:t>2</w:t>
            </w:r>
            <w:r w:rsidR="008A49FE">
              <w:rPr>
                <w:bCs/>
                <w:color w:val="000000"/>
                <w:sz w:val="20"/>
                <w:szCs w:val="20"/>
              </w:rPr>
              <w:t>580</w:t>
            </w:r>
          </w:p>
        </w:tc>
      </w:tr>
      <w:tr w:rsidR="00773465" w:rsidTr="00773465">
        <w:trPr>
          <w:trHeight w:val="18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Комплектация</w:t>
            </w:r>
          </w:p>
        </w:tc>
      </w:tr>
      <w:tr w:rsidR="008A49FE" w:rsidTr="00773465">
        <w:trPr>
          <w:trHeight w:val="85"/>
        </w:trPr>
        <w:tc>
          <w:tcPr>
            <w:tcW w:w="541"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9FE" w:rsidRPr="008A49FE" w:rsidRDefault="008A49FE" w:rsidP="008A49FE">
            <w:pPr>
              <w:rPr>
                <w:sz w:val="20"/>
                <w:szCs w:val="20"/>
              </w:rPr>
            </w:pPr>
            <w:r w:rsidRPr="008A49FE">
              <w:rPr>
                <w:sz w:val="20"/>
                <w:szCs w:val="20"/>
              </w:rPr>
              <w:t xml:space="preserve">Стойка,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jc w:val="center"/>
              <w:rPr>
                <w:sz w:val="20"/>
                <w:szCs w:val="20"/>
              </w:rPr>
            </w:pPr>
            <w:r w:rsidRPr="008A49FE">
              <w:rPr>
                <w:sz w:val="20"/>
                <w:szCs w:val="20"/>
              </w:rPr>
              <w:t>6</w:t>
            </w:r>
          </w:p>
        </w:tc>
      </w:tr>
      <w:tr w:rsidR="008A49FE"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9FE" w:rsidRPr="008A49FE" w:rsidRDefault="008A49FE" w:rsidP="008A49FE">
            <w:pPr>
              <w:rPr>
                <w:sz w:val="20"/>
                <w:szCs w:val="20"/>
              </w:rPr>
            </w:pPr>
            <w:r w:rsidRPr="008A49FE">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jc w:val="center"/>
              <w:rPr>
                <w:sz w:val="20"/>
                <w:szCs w:val="20"/>
              </w:rPr>
            </w:pPr>
            <w:r w:rsidRPr="008A49FE">
              <w:rPr>
                <w:sz w:val="20"/>
                <w:szCs w:val="20"/>
              </w:rPr>
              <w:t>1</w:t>
            </w:r>
          </w:p>
        </w:tc>
      </w:tr>
      <w:tr w:rsidR="008A49FE"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9FE" w:rsidRPr="008A49FE" w:rsidRDefault="008A49FE" w:rsidP="008A49FE">
            <w:pPr>
              <w:rPr>
                <w:sz w:val="20"/>
                <w:szCs w:val="20"/>
              </w:rPr>
            </w:pPr>
            <w:r w:rsidRPr="008A49FE">
              <w:rPr>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jc w:val="center"/>
              <w:rPr>
                <w:sz w:val="20"/>
                <w:szCs w:val="20"/>
              </w:rPr>
            </w:pPr>
            <w:r w:rsidRPr="008A49FE">
              <w:rPr>
                <w:sz w:val="20"/>
                <w:szCs w:val="20"/>
              </w:rPr>
              <w:t>4</w:t>
            </w:r>
          </w:p>
        </w:tc>
      </w:tr>
      <w:tr w:rsidR="008A49FE"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9FE" w:rsidRPr="008A49FE" w:rsidRDefault="008A49FE" w:rsidP="008A49FE">
            <w:pPr>
              <w:rPr>
                <w:sz w:val="20"/>
                <w:szCs w:val="20"/>
              </w:rPr>
            </w:pPr>
            <w:r w:rsidRPr="008A49FE">
              <w:rPr>
                <w:sz w:val="20"/>
                <w:szCs w:val="20"/>
              </w:rPr>
              <w:t>Пол,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jc w:val="center"/>
              <w:rPr>
                <w:sz w:val="20"/>
                <w:szCs w:val="20"/>
              </w:rPr>
            </w:pPr>
            <w:r w:rsidRPr="008A49FE">
              <w:rPr>
                <w:sz w:val="20"/>
                <w:szCs w:val="20"/>
              </w:rPr>
              <w:t>1</w:t>
            </w:r>
          </w:p>
        </w:tc>
      </w:tr>
      <w:tr w:rsidR="008A49FE"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9FE" w:rsidRDefault="008A49FE" w:rsidP="008A49FE">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9FE" w:rsidRPr="008A49FE" w:rsidRDefault="008A49FE" w:rsidP="008A49FE">
            <w:pPr>
              <w:rPr>
                <w:sz w:val="20"/>
                <w:szCs w:val="20"/>
              </w:rPr>
            </w:pPr>
            <w:r w:rsidRPr="008A49FE">
              <w:rPr>
                <w:sz w:val="20"/>
                <w:szCs w:val="20"/>
              </w:rPr>
              <w:t>Скамейка,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jc w:val="center"/>
              <w:rPr>
                <w:sz w:val="20"/>
                <w:szCs w:val="20"/>
              </w:rPr>
            </w:pPr>
            <w:r w:rsidRPr="008A49FE">
              <w:rPr>
                <w:sz w:val="20"/>
                <w:szCs w:val="20"/>
              </w:rPr>
              <w:t>2</w:t>
            </w:r>
          </w:p>
        </w:tc>
      </w:tr>
      <w:tr w:rsidR="00773465" w:rsidTr="00773465">
        <w:trPr>
          <w:trHeight w:val="25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BD615B">
            <w:pPr>
              <w:jc w:val="center"/>
            </w:pPr>
            <w:r>
              <w:rPr>
                <w:sz w:val="20"/>
                <w:szCs w:val="20"/>
              </w:rPr>
              <w:t>Беседка</w:t>
            </w:r>
          </w:p>
        </w:tc>
      </w:tr>
      <w:tr w:rsidR="00773465" w:rsidTr="00773465">
        <w:trPr>
          <w:trHeight w:val="131"/>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rPr>
                <w:sz w:val="20"/>
                <w:szCs w:val="20"/>
              </w:rPr>
            </w:pPr>
            <w:r w:rsidRPr="008A49FE">
              <w:rPr>
                <w:sz w:val="20"/>
                <w:szCs w:val="20"/>
              </w:rPr>
              <w:t xml:space="preserve">Беседка со скамьями предназначена для размещения на территории парков, детских садов, дворовых территориях и местах общественного отдыха с целью организации досуга.  Может эксплуатироваться круглогодично во всех климатических зонах. </w:t>
            </w:r>
          </w:p>
          <w:p w:rsidR="008A49FE" w:rsidRPr="008A49FE" w:rsidRDefault="008A49FE" w:rsidP="008A49FE">
            <w:pPr>
              <w:rPr>
                <w:sz w:val="20"/>
                <w:szCs w:val="20"/>
              </w:rPr>
            </w:pPr>
            <w:r w:rsidRPr="008A49FE">
              <w:rPr>
                <w:sz w:val="20"/>
                <w:szCs w:val="20"/>
              </w:rPr>
              <w:t>Изделия соответствуют требованиям современного дизайна, отвечают требованиям безопасности пользователя, заложенным в Европейских нормах и ГОСТах РФ.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A49FE" w:rsidRPr="008A49FE" w:rsidRDefault="008A49FE" w:rsidP="008A49FE">
            <w:pPr>
              <w:rPr>
                <w:sz w:val="20"/>
                <w:szCs w:val="20"/>
              </w:rPr>
            </w:pPr>
            <w:r w:rsidRPr="008A49FE">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закрыты декоративными заглушками из полиэтилена.  Торцы труб закрыты пластиковыми заглушками. Все крепежные элементы должны быть оцинкованы.</w:t>
            </w:r>
          </w:p>
          <w:p w:rsidR="008A49FE" w:rsidRPr="008A49FE" w:rsidRDefault="008A49FE" w:rsidP="008A49FE">
            <w:pPr>
              <w:rPr>
                <w:sz w:val="20"/>
                <w:szCs w:val="20"/>
              </w:rPr>
            </w:pPr>
            <w:r w:rsidRPr="008A49FE">
              <w:rPr>
                <w:sz w:val="20"/>
                <w:szCs w:val="20"/>
              </w:rPr>
              <w:t>Беседка должна представлять собой сборно-разборную прямоугольную конструкцию с двумя входами, с полом, с ограждениями и двумя сидениями, расположенными по двум сторонам беседки. Сидения должны быть покрыты влагостойкой акриловой краской, выполнены из фанеры ФСФ толщиной не менее 15 мм. Входы должны быть расположены с двух противоположных сторон беседки. Двускатная крыша беседки должна быть разборной и иметь наличники, изготовленные из фанеры толщиной не менее 15 мм.</w:t>
            </w:r>
          </w:p>
          <w:p w:rsidR="008A49FE" w:rsidRPr="008A49FE" w:rsidRDefault="008A49FE" w:rsidP="008A49FE">
            <w:pPr>
              <w:rPr>
                <w:sz w:val="20"/>
                <w:szCs w:val="20"/>
              </w:rPr>
            </w:pPr>
            <w:r w:rsidRPr="008A49FE">
              <w:rPr>
                <w:sz w:val="20"/>
                <w:szCs w:val="20"/>
              </w:rPr>
              <w:t>Сборка производится посредством резьбовых соединений.</w:t>
            </w:r>
          </w:p>
          <w:p w:rsidR="00773465" w:rsidRPr="00E66723" w:rsidRDefault="008A49FE" w:rsidP="008A49FE">
            <w:pPr>
              <w:rPr>
                <w:sz w:val="20"/>
                <w:szCs w:val="20"/>
              </w:rPr>
            </w:pPr>
            <w:r w:rsidRPr="008A49FE">
              <w:rPr>
                <w:sz w:val="20"/>
                <w:szCs w:val="20"/>
              </w:rPr>
              <w:t>Монтаж беседки должен производиться путем бетонирования стоек в грунт на глубину не менее 600 мм</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D4186D">
            <w:pPr>
              <w:snapToGrid w:val="0"/>
              <w:ind w:firstLine="34"/>
              <w:contextualSpacing/>
              <w:jc w:val="center"/>
              <w:rPr>
                <w:bCs/>
                <w:sz w:val="20"/>
                <w:szCs w:val="20"/>
              </w:rPr>
            </w:pPr>
            <w:r>
              <w:rPr>
                <w:bCs/>
                <w:sz w:val="20"/>
                <w:szCs w:val="20"/>
              </w:rPr>
              <w:t>Стойка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snapToGrid w:val="0"/>
              <w:ind w:firstLine="34"/>
              <w:contextualSpacing/>
              <w:rPr>
                <w:sz w:val="20"/>
                <w:szCs w:val="20"/>
              </w:rPr>
            </w:pPr>
            <w:r w:rsidRPr="008A49FE">
              <w:rPr>
                <w:sz w:val="20"/>
                <w:szCs w:val="20"/>
              </w:rPr>
              <w:t xml:space="preserve">Стойки должны быть изготовлены из стальной трубы диаметром не менее 76 мм с толщиной стенки не менее 2 мм длиной не менее 2350 мм. </w:t>
            </w:r>
          </w:p>
          <w:p w:rsidR="00773465" w:rsidRPr="0026731C" w:rsidRDefault="008A49FE" w:rsidP="006B41E9">
            <w:pPr>
              <w:snapToGrid w:val="0"/>
              <w:ind w:firstLine="34"/>
              <w:contextualSpacing/>
              <w:rPr>
                <w:sz w:val="20"/>
                <w:szCs w:val="20"/>
              </w:rPr>
            </w:pPr>
            <w:r w:rsidRPr="008A49FE">
              <w:rPr>
                <w:sz w:val="20"/>
                <w:szCs w:val="20"/>
              </w:rPr>
              <w:t>Стойка должна быть изготовлена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площадки и ограждения.</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141B81">
            <w:pPr>
              <w:snapToGrid w:val="0"/>
              <w:contextualSpacing/>
              <w:jc w:val="center"/>
              <w:rPr>
                <w:sz w:val="20"/>
                <w:szCs w:val="20"/>
              </w:rPr>
            </w:pPr>
            <w:r w:rsidRPr="008A45DC">
              <w:rPr>
                <w:sz w:val="20"/>
                <w:szCs w:val="20"/>
              </w:rPr>
              <w:t>Крыша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141B81" w:rsidRDefault="008A49FE" w:rsidP="0026731C">
            <w:pPr>
              <w:snapToGrid w:val="0"/>
              <w:ind w:firstLine="34"/>
              <w:contextualSpacing/>
              <w:rPr>
                <w:sz w:val="20"/>
                <w:szCs w:val="20"/>
              </w:rPr>
            </w:pPr>
            <w:r w:rsidRPr="008A49FE">
              <w:rPr>
                <w:sz w:val="20"/>
                <w:szCs w:val="20"/>
              </w:rPr>
              <w:t xml:space="preserve">Крыша беседки разборная. Крыша представляет собой двухскатную конструкцию, скаты выполнены из влагостойкой фанеры ФСФ толщиной не менее 9 мм, а декоративные облицовочные элементы из влагостойкой фанеры толщиной 15 мм - шлифованной, повышенной водостойкости (ФСФ), окрашенной </w:t>
            </w:r>
            <w:proofErr w:type="spellStart"/>
            <w:r w:rsidRPr="008A49FE">
              <w:rPr>
                <w:sz w:val="20"/>
                <w:szCs w:val="20"/>
              </w:rPr>
              <w:t>высокоглянцевой</w:t>
            </w:r>
            <w:proofErr w:type="spellEnd"/>
            <w:r w:rsidRPr="008A49FE">
              <w:rPr>
                <w:sz w:val="20"/>
                <w:szCs w:val="20"/>
              </w:rPr>
              <w:t xml:space="preserve"> отделочной краской на алкидной основе, стойкой ко внешнему и внутреннему воздействию. Каждый скат крыши должен состоять из четырех частей размерами 1000*1220 мм. Размеры крыши должны быть 2123*2000*678 (+-20мм). Части крыши </w:t>
            </w:r>
            <w:r w:rsidRPr="008A49FE">
              <w:rPr>
                <w:sz w:val="20"/>
                <w:szCs w:val="20"/>
              </w:rPr>
              <w:lastRenderedPageBreak/>
              <w:t>должны соединяться между собой при помощи кронштейнов 35*35 и резьбовых соединений. Элементы крыши не имеют острых углов, края фанерных элементов крыши закруглены по всему периметру радиусом не менее 3 мм.</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840A86" w:rsidRDefault="008A45DC" w:rsidP="003A4DC4">
            <w:pPr>
              <w:snapToGrid w:val="0"/>
              <w:contextualSpacing/>
              <w:jc w:val="center"/>
              <w:rPr>
                <w:sz w:val="20"/>
                <w:szCs w:val="20"/>
              </w:rPr>
            </w:pPr>
            <w:r w:rsidRPr="008A45DC">
              <w:rPr>
                <w:sz w:val="20"/>
                <w:szCs w:val="20"/>
              </w:rPr>
              <w:t>Ограждение</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snapToGrid w:val="0"/>
              <w:contextualSpacing/>
              <w:rPr>
                <w:sz w:val="20"/>
                <w:szCs w:val="20"/>
              </w:rPr>
            </w:pPr>
            <w:r w:rsidRPr="008A49FE">
              <w:rPr>
                <w:sz w:val="20"/>
                <w:szCs w:val="20"/>
              </w:rPr>
              <w:t>Ограждение устанавливается для безопасного нахождения детей на площадке и должно состоять из:</w:t>
            </w:r>
          </w:p>
          <w:p w:rsidR="008A49FE" w:rsidRPr="008A49FE" w:rsidRDefault="008A49FE" w:rsidP="008A49FE">
            <w:pPr>
              <w:snapToGrid w:val="0"/>
              <w:contextualSpacing/>
              <w:rPr>
                <w:sz w:val="20"/>
                <w:szCs w:val="20"/>
              </w:rPr>
            </w:pPr>
            <w:r w:rsidRPr="008A49FE">
              <w:rPr>
                <w:sz w:val="20"/>
                <w:szCs w:val="20"/>
              </w:rPr>
              <w:t>- перемычки ограждения,</w:t>
            </w:r>
          </w:p>
          <w:p w:rsidR="008A49FE" w:rsidRPr="008A49FE" w:rsidRDefault="008A49FE" w:rsidP="008A49FE">
            <w:pPr>
              <w:snapToGrid w:val="0"/>
              <w:contextualSpacing/>
              <w:rPr>
                <w:sz w:val="20"/>
                <w:szCs w:val="20"/>
              </w:rPr>
            </w:pPr>
            <w:r w:rsidRPr="008A49FE">
              <w:rPr>
                <w:sz w:val="20"/>
                <w:szCs w:val="20"/>
              </w:rPr>
              <w:t>- боковины,</w:t>
            </w:r>
          </w:p>
          <w:p w:rsidR="008A49FE" w:rsidRPr="008A49FE" w:rsidRDefault="008A49FE" w:rsidP="008A49FE">
            <w:pPr>
              <w:snapToGrid w:val="0"/>
              <w:contextualSpacing/>
              <w:rPr>
                <w:sz w:val="20"/>
                <w:szCs w:val="20"/>
              </w:rPr>
            </w:pPr>
            <w:r w:rsidRPr="008A49FE">
              <w:rPr>
                <w:sz w:val="20"/>
                <w:szCs w:val="20"/>
              </w:rPr>
              <w:t>- двух отводов</w:t>
            </w:r>
          </w:p>
          <w:p w:rsidR="00773465" w:rsidRPr="00647129" w:rsidRDefault="008A49FE" w:rsidP="006B41E9">
            <w:pPr>
              <w:snapToGrid w:val="0"/>
              <w:contextualSpacing/>
              <w:rPr>
                <w:sz w:val="20"/>
                <w:szCs w:val="20"/>
              </w:rPr>
            </w:pPr>
            <w:r w:rsidRPr="008A49FE">
              <w:rPr>
                <w:sz w:val="20"/>
                <w:szCs w:val="20"/>
              </w:rPr>
              <w:t>Перемычка ограждения представляет собой   горизонтальную верхнюю поперечину длиной 780+-1мм, изготовленную из металлической трубы размерами не менее 32*2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ушкам перемычки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680*755 мм. В центре боковины на расстоянии 140 мм от верхней части боковины должно быть выполнено вертикальное продолговатое отверстие размерами не менее 80*300мм с радиусом закругления сверху и снизу не менее 40 мм. На нижней части боковины должны быть отверстия для крепления к площадке комплекса с помощью резьбовых соединений</w:t>
            </w:r>
          </w:p>
        </w:tc>
      </w:tr>
      <w:tr w:rsidR="008A49FE"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9FE" w:rsidRDefault="008A49FE"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9FE" w:rsidRDefault="008A49F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snapToGrid w:val="0"/>
              <w:contextualSpacing/>
              <w:jc w:val="center"/>
              <w:rPr>
                <w:sz w:val="20"/>
                <w:szCs w:val="20"/>
              </w:rPr>
            </w:pPr>
            <w:r>
              <w:rPr>
                <w:sz w:val="20"/>
                <w:szCs w:val="20"/>
              </w:rPr>
              <w:t>Пол</w:t>
            </w:r>
          </w:p>
        </w:tc>
      </w:tr>
      <w:tr w:rsidR="008A49FE"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9FE" w:rsidRDefault="008A49FE"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9FE" w:rsidRDefault="008A49F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9FE" w:rsidRPr="008A49FE" w:rsidRDefault="008A49FE" w:rsidP="008A49FE">
            <w:pPr>
              <w:snapToGrid w:val="0"/>
              <w:contextualSpacing/>
              <w:rPr>
                <w:sz w:val="20"/>
                <w:szCs w:val="20"/>
              </w:rPr>
            </w:pPr>
            <w:r w:rsidRPr="008A49FE">
              <w:rPr>
                <w:sz w:val="20"/>
                <w:szCs w:val="20"/>
              </w:rPr>
              <w:t>Пол состоит из двух частей (переходов). Каждый переход состоит из каркаса, настила и четырех обойм.</w:t>
            </w:r>
          </w:p>
          <w:p w:rsidR="008A49FE" w:rsidRPr="008A49FE" w:rsidRDefault="008A49FE" w:rsidP="008A49FE">
            <w:pPr>
              <w:snapToGrid w:val="0"/>
              <w:contextualSpacing/>
              <w:rPr>
                <w:sz w:val="20"/>
                <w:szCs w:val="20"/>
              </w:rPr>
            </w:pPr>
            <w:r w:rsidRPr="008A49FE">
              <w:rPr>
                <w:sz w:val="20"/>
                <w:szCs w:val="20"/>
              </w:rPr>
              <w:t xml:space="preserve">Настил должен быть выполнен из фанеры ФОФ с высокой водо- и износостойкостью, с </w:t>
            </w:r>
            <w:proofErr w:type="spellStart"/>
            <w:r w:rsidRPr="008A49FE">
              <w:rPr>
                <w:sz w:val="20"/>
                <w:szCs w:val="20"/>
              </w:rPr>
              <w:t>антискользящим</w:t>
            </w:r>
            <w:proofErr w:type="spellEnd"/>
            <w:r w:rsidRPr="008A49FE">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секторов круга с радиусом r=55 мм.  Прямые отрезки каждой стороны настила должны составлять 1700+-1мм и 800+-1мм. </w:t>
            </w:r>
          </w:p>
          <w:p w:rsidR="008A49FE" w:rsidRPr="008A49FE" w:rsidRDefault="008A49FE" w:rsidP="008A49FE">
            <w:pPr>
              <w:snapToGrid w:val="0"/>
              <w:contextualSpacing/>
              <w:rPr>
                <w:sz w:val="20"/>
                <w:szCs w:val="20"/>
              </w:rPr>
            </w:pPr>
            <w:r w:rsidRPr="008A49FE">
              <w:rPr>
                <w:sz w:val="20"/>
                <w:szCs w:val="20"/>
              </w:rPr>
              <w:t xml:space="preserve">Каркас должен иметь форму прямоугольника, габаритные размеры 1800*900мм. </w:t>
            </w:r>
          </w:p>
          <w:p w:rsidR="008A49FE" w:rsidRPr="008A49FE" w:rsidRDefault="008A49FE" w:rsidP="008A49FE">
            <w:pPr>
              <w:snapToGrid w:val="0"/>
              <w:contextualSpacing/>
              <w:rPr>
                <w:sz w:val="20"/>
                <w:szCs w:val="20"/>
              </w:rPr>
            </w:pPr>
            <w:r w:rsidRPr="008A49FE">
              <w:rPr>
                <w:sz w:val="20"/>
                <w:szCs w:val="20"/>
              </w:rPr>
              <w:t xml:space="preserve">Должен состоять из двух поперечных балок длиной 700 мм; двух продольных балок длиной 1600 мм. Все балки должны быть изготовлены из профильной металлической трубы размерами не менее 50*25*1,5 мм. </w:t>
            </w:r>
          </w:p>
          <w:p w:rsidR="008A49FE" w:rsidRPr="008A49FE" w:rsidRDefault="008A49FE" w:rsidP="008A49FE">
            <w:pPr>
              <w:snapToGrid w:val="0"/>
              <w:contextualSpacing/>
              <w:rPr>
                <w:sz w:val="20"/>
                <w:szCs w:val="20"/>
              </w:rPr>
            </w:pPr>
            <w:r w:rsidRPr="008A49FE">
              <w:rPr>
                <w:sz w:val="20"/>
                <w:szCs w:val="20"/>
              </w:rPr>
              <w:t>Балки должны быть соединены между собой четырьмя вставками, которые привариваются к балкам по углам на расстоянии не менее 14 мм от конца каждой балки по периметру прилегания.</w:t>
            </w:r>
          </w:p>
          <w:p w:rsidR="008A49FE" w:rsidRPr="008A49FE" w:rsidRDefault="008A49FE" w:rsidP="008A49FE">
            <w:pPr>
              <w:snapToGrid w:val="0"/>
              <w:contextualSpacing/>
              <w:rPr>
                <w:sz w:val="20"/>
                <w:szCs w:val="20"/>
              </w:rPr>
            </w:pPr>
            <w:r w:rsidRPr="008A49FE">
              <w:rPr>
                <w:sz w:val="20"/>
                <w:szCs w:val="20"/>
              </w:rPr>
              <w:t xml:space="preserve">Вставки должны быть изготовлены из стального листа толщиной не менее 4 мм и иметь габаритные размеры не менее 166*50*25 мм. В середине каждой вставки должно быть отверстие диаметром не менее 39 мм. В это отверстие вставляется параллельно уровню земли и приваривается по периметру прилегания труба длиной не более 45 мм размерами не более 38*2 мм, в которую вставляется и закрепляется в трубе посредством резьбового соединения </w:t>
            </w:r>
            <w:proofErr w:type="spellStart"/>
            <w:r w:rsidRPr="008A49FE">
              <w:rPr>
                <w:sz w:val="20"/>
                <w:szCs w:val="20"/>
              </w:rPr>
              <w:t>полуотвод</w:t>
            </w:r>
            <w:proofErr w:type="spellEnd"/>
            <w:r w:rsidRPr="008A49FE">
              <w:rPr>
                <w:sz w:val="20"/>
                <w:szCs w:val="20"/>
              </w:rPr>
              <w:t>, изготовленный из металлического листа толщиной не менее 2,5 мм.</w:t>
            </w:r>
          </w:p>
          <w:p w:rsidR="008A49FE" w:rsidRPr="008A49FE" w:rsidRDefault="008A49FE" w:rsidP="008A49FE">
            <w:pPr>
              <w:snapToGrid w:val="0"/>
              <w:contextualSpacing/>
              <w:rPr>
                <w:sz w:val="20"/>
                <w:szCs w:val="20"/>
              </w:rPr>
            </w:pPr>
            <w:r w:rsidRPr="008A49FE">
              <w:rPr>
                <w:sz w:val="20"/>
                <w:szCs w:val="20"/>
              </w:rPr>
              <w:t xml:space="preserve">С помощью второго </w:t>
            </w:r>
            <w:proofErr w:type="spellStart"/>
            <w:r w:rsidRPr="008A49FE">
              <w:rPr>
                <w:sz w:val="20"/>
                <w:szCs w:val="20"/>
              </w:rPr>
              <w:t>полуотвода</w:t>
            </w:r>
            <w:proofErr w:type="spellEnd"/>
            <w:r w:rsidRPr="008A49FE">
              <w:rPr>
                <w:sz w:val="20"/>
                <w:szCs w:val="20"/>
              </w:rPr>
              <w:t xml:space="preserve"> происходит фиксация перехода к стойке. обойма в виде двух стальных полуобойм, стягивается между собой болтами на необходимой высоте, чему способствуют канавки на стойке.</w:t>
            </w:r>
          </w:p>
          <w:p w:rsidR="008A49FE" w:rsidRPr="008A49FE" w:rsidRDefault="008A49FE" w:rsidP="008A49FE">
            <w:pPr>
              <w:snapToGrid w:val="0"/>
              <w:contextualSpacing/>
              <w:rPr>
                <w:sz w:val="20"/>
                <w:szCs w:val="20"/>
              </w:rPr>
            </w:pPr>
            <w:r w:rsidRPr="008A49FE">
              <w:rPr>
                <w:sz w:val="20"/>
                <w:szCs w:val="20"/>
              </w:rPr>
              <w:t>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не менее 50*25*1,5 мм.</w:t>
            </w:r>
          </w:p>
          <w:p w:rsidR="008A49FE" w:rsidRPr="008A49FE" w:rsidRDefault="008A49FE" w:rsidP="008A49FE">
            <w:pPr>
              <w:snapToGrid w:val="0"/>
              <w:contextualSpacing/>
              <w:rPr>
                <w:sz w:val="20"/>
                <w:szCs w:val="20"/>
              </w:rPr>
            </w:pPr>
            <w:r w:rsidRPr="008A49FE">
              <w:rPr>
                <w:sz w:val="20"/>
                <w:szCs w:val="20"/>
              </w:rPr>
              <w:t>Настил должен крепиться к каркасу посредством не менее десяти болтовых соединений</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9FE" w:rsidP="008A45DC">
            <w:pPr>
              <w:snapToGrid w:val="0"/>
              <w:contextualSpacing/>
              <w:jc w:val="center"/>
              <w:rPr>
                <w:sz w:val="20"/>
                <w:szCs w:val="20"/>
              </w:rPr>
            </w:pPr>
            <w:r w:rsidRPr="008A49FE">
              <w:rPr>
                <w:sz w:val="20"/>
                <w:szCs w:val="20"/>
              </w:rPr>
              <w:t>Скамейка</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9FE" w:rsidP="008A49FE">
            <w:pPr>
              <w:snapToGrid w:val="0"/>
              <w:rPr>
                <w:sz w:val="20"/>
                <w:szCs w:val="20"/>
              </w:rPr>
            </w:pPr>
            <w:r w:rsidRPr="008A49FE">
              <w:rPr>
                <w:sz w:val="20"/>
                <w:szCs w:val="20"/>
              </w:rPr>
              <w:t xml:space="preserve">Скамейки должны крепиться посредством резьбовых соединений к полу беседки. Скамейки должны быть изготовлены из каркаса, изготовленного </w:t>
            </w:r>
            <w:r w:rsidRPr="008A49FE">
              <w:rPr>
                <w:sz w:val="20"/>
                <w:szCs w:val="20"/>
              </w:rPr>
              <w:lastRenderedPageBreak/>
              <w:t xml:space="preserve">из трех прямоугольных рамок, соединенных между собой двумя стяжками при помощи резьбовых соединений, и сидения. Рамки размерами 215*285 мм и стяжки длиной 678 мм должны быть изготовлены из металлической профильной трубы размерами 25*25 мм. Сверху на каркас крепиться сидение размерами 1610*260 мм, изготовленное из  влагостойкой фанеры толщиной 15 мм - шлифованной, повышенной водостойкости (ФСФ), окрашенной </w:t>
            </w:r>
            <w:proofErr w:type="spellStart"/>
            <w:r w:rsidRPr="008A49FE">
              <w:rPr>
                <w:sz w:val="20"/>
                <w:szCs w:val="20"/>
              </w:rPr>
              <w:t>высокоглянцевой</w:t>
            </w:r>
            <w:proofErr w:type="spellEnd"/>
            <w:r w:rsidRPr="008A49FE">
              <w:rPr>
                <w:sz w:val="20"/>
                <w:szCs w:val="20"/>
              </w:rPr>
              <w:t xml:space="preserve"> отделочной краской на алкидной основе, стойкой ко внешнему и внутреннему воздействию; глянец краски составляет 85%</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0B"/>
    <w:multiLevelType w:val="hybridMultilevel"/>
    <w:tmpl w:val="8AD8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D2DF4"/>
    <w:rsid w:val="00110197"/>
    <w:rsid w:val="00141B81"/>
    <w:rsid w:val="001B0264"/>
    <w:rsid w:val="00214CBA"/>
    <w:rsid w:val="00227A4A"/>
    <w:rsid w:val="0026731C"/>
    <w:rsid w:val="00286600"/>
    <w:rsid w:val="003A4DC4"/>
    <w:rsid w:val="004F76CE"/>
    <w:rsid w:val="00546E68"/>
    <w:rsid w:val="005932AA"/>
    <w:rsid w:val="00605D5E"/>
    <w:rsid w:val="00647129"/>
    <w:rsid w:val="006B41E9"/>
    <w:rsid w:val="007721E2"/>
    <w:rsid w:val="00773465"/>
    <w:rsid w:val="00840A86"/>
    <w:rsid w:val="00877EC8"/>
    <w:rsid w:val="008A45DC"/>
    <w:rsid w:val="008A49FE"/>
    <w:rsid w:val="008B4859"/>
    <w:rsid w:val="009C793C"/>
    <w:rsid w:val="00A826B0"/>
    <w:rsid w:val="00A87B27"/>
    <w:rsid w:val="00A903E0"/>
    <w:rsid w:val="00B60488"/>
    <w:rsid w:val="00B73814"/>
    <w:rsid w:val="00BD615B"/>
    <w:rsid w:val="00CB529F"/>
    <w:rsid w:val="00CE7BB1"/>
    <w:rsid w:val="00D10DF2"/>
    <w:rsid w:val="00D4186D"/>
    <w:rsid w:val="00E20E43"/>
    <w:rsid w:val="00E66723"/>
    <w:rsid w:val="00E71631"/>
    <w:rsid w:val="00EB31D4"/>
    <w:rsid w:val="00F3751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01F-50F0-4CB3-8B0C-3B29B3ED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264"/>
    <w:rPr>
      <w:rFonts w:ascii="Tahoma" w:hAnsi="Tahoma" w:cs="Tahoma"/>
      <w:sz w:val="16"/>
      <w:szCs w:val="16"/>
    </w:rPr>
  </w:style>
  <w:style w:type="character" w:customStyle="1" w:styleId="a4">
    <w:name w:val="Текст выноски Знак"/>
    <w:basedOn w:val="a0"/>
    <w:link w:val="a3"/>
    <w:uiPriority w:val="99"/>
    <w:semiHidden/>
    <w:rsid w:val="001B0264"/>
    <w:rPr>
      <w:rFonts w:ascii="Tahoma" w:eastAsia="Times New Roman" w:hAnsi="Tahoma" w:cs="Tahoma"/>
      <w:sz w:val="16"/>
      <w:szCs w:val="16"/>
      <w:lang w:eastAsia="ar-SA"/>
    </w:rPr>
  </w:style>
  <w:style w:type="paragraph" w:styleId="a5">
    <w:name w:val="List Paragraph"/>
    <w:basedOn w:val="a"/>
    <w:uiPriority w:val="34"/>
    <w:qFormat/>
    <w:rsid w:val="008A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2021-12-28T10:08:00Z</dcterms:created>
  <dcterms:modified xsi:type="dcterms:W3CDTF">2021-12-28T10:08:00Z</dcterms:modified>
</cp:coreProperties>
</file>