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35065A">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35065A" w:rsidP="0044021E">
            <w:pPr>
              <w:rPr>
                <w:sz w:val="20"/>
                <w:szCs w:val="20"/>
              </w:rPr>
            </w:pPr>
            <w:r>
              <w:rPr>
                <w:noProof/>
                <w:lang w:eastAsia="ru-RU"/>
              </w:rPr>
              <w:drawing>
                <wp:inline distT="0" distB="0" distL="0" distR="0" wp14:anchorId="283CE191" wp14:editId="42A6386A">
                  <wp:extent cx="1152526" cy="1152525"/>
                  <wp:effectExtent l="0" t="0" r="9525" b="0"/>
                  <wp:docPr id="815100"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00" name="Рисунок 667"/>
                          <pic:cNvPicPr>
                            <a:picLocks noChangeAspect="1" noChangeArrowheads="1"/>
                          </pic:cNvPicPr>
                        </pic:nvPicPr>
                        <pic:blipFill>
                          <a:blip r:embed="rId4"/>
                          <a:stretch/>
                        </pic:blipFill>
                        <pic:spPr bwMode="auto">
                          <a:xfrm>
                            <a:off x="0" y="0"/>
                            <a:ext cx="1152565" cy="1152564"/>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35065A" w:rsidP="0047784D">
            <w:pPr>
              <w:snapToGrid w:val="0"/>
              <w:ind w:firstLine="34"/>
              <w:contextualSpacing/>
              <w:jc w:val="center"/>
              <w:rPr>
                <w:sz w:val="20"/>
                <w:szCs w:val="20"/>
              </w:rPr>
            </w:pPr>
            <w:r>
              <w:rPr>
                <w:sz w:val="20"/>
                <w:szCs w:val="20"/>
              </w:rPr>
              <w:t>3187</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35065A" w:rsidP="0044021E">
            <w:pPr>
              <w:snapToGrid w:val="0"/>
              <w:ind w:firstLine="34"/>
              <w:contextualSpacing/>
              <w:jc w:val="center"/>
              <w:rPr>
                <w:sz w:val="20"/>
                <w:szCs w:val="20"/>
              </w:rPr>
            </w:pPr>
            <w:r>
              <w:rPr>
                <w:sz w:val="20"/>
                <w:szCs w:val="20"/>
              </w:rPr>
              <w:t>3167</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35065A" w:rsidP="0044021E">
            <w:pPr>
              <w:snapToGrid w:val="0"/>
              <w:ind w:firstLine="34"/>
              <w:contextualSpacing/>
              <w:jc w:val="center"/>
              <w:rPr>
                <w:sz w:val="20"/>
                <w:szCs w:val="20"/>
              </w:rPr>
            </w:pPr>
            <w:r>
              <w:rPr>
                <w:sz w:val="20"/>
                <w:szCs w:val="20"/>
              </w:rPr>
              <w:t>2518</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8C3242" w:rsidTr="008C3242">
        <w:trPr>
          <w:trHeight w:val="192"/>
        </w:trPr>
        <w:tc>
          <w:tcPr>
            <w:tcW w:w="541" w:type="dxa"/>
            <w:vMerge/>
            <w:tcBorders>
              <w:left w:val="single" w:sz="4" w:space="0" w:color="000000"/>
            </w:tcBorders>
            <w:shd w:val="clear" w:color="auto" w:fill="auto"/>
          </w:tcPr>
          <w:p w:rsidR="008C3242" w:rsidRDefault="008C3242" w:rsidP="008C324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C3242" w:rsidRDefault="008C3242" w:rsidP="008C3242">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C3242" w:rsidRPr="008C3242" w:rsidRDefault="008C3242" w:rsidP="008C3242">
            <w:pPr>
              <w:rPr>
                <w:sz w:val="20"/>
                <w:szCs w:val="20"/>
              </w:rPr>
            </w:pPr>
            <w:r w:rsidRPr="008C3242">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C3242" w:rsidRPr="008C3242" w:rsidRDefault="008C3242" w:rsidP="008C3242">
            <w:pPr>
              <w:jc w:val="center"/>
              <w:rPr>
                <w:sz w:val="20"/>
                <w:szCs w:val="20"/>
              </w:rPr>
            </w:pPr>
            <w:r w:rsidRPr="008C3242">
              <w:rPr>
                <w:sz w:val="20"/>
                <w:szCs w:val="20"/>
              </w:rPr>
              <w:t>5</w:t>
            </w:r>
          </w:p>
        </w:tc>
      </w:tr>
      <w:tr w:rsidR="008C3242" w:rsidTr="0044021E">
        <w:trPr>
          <w:trHeight w:val="85"/>
        </w:trPr>
        <w:tc>
          <w:tcPr>
            <w:tcW w:w="541" w:type="dxa"/>
            <w:vMerge/>
            <w:tcBorders>
              <w:left w:val="single" w:sz="4" w:space="0" w:color="000000"/>
            </w:tcBorders>
            <w:shd w:val="clear" w:color="auto" w:fill="auto"/>
          </w:tcPr>
          <w:p w:rsidR="008C3242" w:rsidRDefault="008C3242" w:rsidP="008C324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C3242" w:rsidRDefault="008C3242" w:rsidP="008C3242">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C3242" w:rsidRPr="008C3242" w:rsidRDefault="008C3242" w:rsidP="008C3242">
            <w:pPr>
              <w:rPr>
                <w:sz w:val="20"/>
                <w:szCs w:val="20"/>
              </w:rPr>
            </w:pPr>
            <w:r w:rsidRPr="008C3242">
              <w:rPr>
                <w:sz w:val="20"/>
                <w:szCs w:val="20"/>
              </w:rPr>
              <w:t xml:space="preserve">Перекладина,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C3242" w:rsidRPr="008C3242" w:rsidRDefault="008C3242" w:rsidP="008C3242">
            <w:pPr>
              <w:jc w:val="center"/>
              <w:rPr>
                <w:sz w:val="20"/>
                <w:szCs w:val="20"/>
              </w:rPr>
            </w:pPr>
            <w:r w:rsidRPr="008C3242">
              <w:rPr>
                <w:sz w:val="20"/>
                <w:szCs w:val="20"/>
              </w:rPr>
              <w:t>3</w:t>
            </w:r>
          </w:p>
        </w:tc>
      </w:tr>
      <w:tr w:rsidR="008C3242" w:rsidTr="0044021E">
        <w:trPr>
          <w:trHeight w:val="85"/>
        </w:trPr>
        <w:tc>
          <w:tcPr>
            <w:tcW w:w="541" w:type="dxa"/>
            <w:vMerge/>
            <w:tcBorders>
              <w:left w:val="single" w:sz="4" w:space="0" w:color="000000"/>
            </w:tcBorders>
            <w:shd w:val="clear" w:color="auto" w:fill="auto"/>
          </w:tcPr>
          <w:p w:rsidR="008C3242" w:rsidRDefault="008C3242" w:rsidP="008C324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C3242" w:rsidRDefault="008C3242" w:rsidP="008C3242">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C3242" w:rsidRPr="008C3242" w:rsidRDefault="008C3242" w:rsidP="008C3242">
            <w:pPr>
              <w:rPr>
                <w:sz w:val="20"/>
                <w:szCs w:val="20"/>
              </w:rPr>
            </w:pPr>
            <w:r w:rsidRPr="008C3242">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C3242" w:rsidRPr="008C3242" w:rsidRDefault="008C3242" w:rsidP="008C3242">
            <w:pPr>
              <w:jc w:val="center"/>
              <w:rPr>
                <w:sz w:val="20"/>
                <w:szCs w:val="20"/>
              </w:rPr>
            </w:pPr>
            <w:r w:rsidRPr="008C3242">
              <w:rPr>
                <w:sz w:val="20"/>
                <w:szCs w:val="20"/>
              </w:rPr>
              <w:t>10</w:t>
            </w:r>
          </w:p>
        </w:tc>
        <w:bookmarkStart w:id="0" w:name="_GoBack"/>
        <w:bookmarkEnd w:id="0"/>
      </w:tr>
      <w:tr w:rsidR="008C3242" w:rsidTr="0044021E">
        <w:trPr>
          <w:trHeight w:val="85"/>
        </w:trPr>
        <w:tc>
          <w:tcPr>
            <w:tcW w:w="541" w:type="dxa"/>
            <w:vMerge/>
            <w:tcBorders>
              <w:left w:val="single" w:sz="4" w:space="0" w:color="000000"/>
            </w:tcBorders>
            <w:shd w:val="clear" w:color="auto" w:fill="auto"/>
          </w:tcPr>
          <w:p w:rsidR="008C3242" w:rsidRDefault="008C3242" w:rsidP="008C324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C3242" w:rsidRDefault="008C3242" w:rsidP="008C3242">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C3242" w:rsidRPr="008C3242" w:rsidRDefault="008C3242" w:rsidP="008C3242">
            <w:pPr>
              <w:rPr>
                <w:sz w:val="20"/>
                <w:szCs w:val="20"/>
              </w:rPr>
            </w:pPr>
            <w:r w:rsidRPr="008C3242">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C3242" w:rsidRPr="008C3242" w:rsidRDefault="008C3242" w:rsidP="008C3242">
            <w:pPr>
              <w:jc w:val="center"/>
              <w:rPr>
                <w:sz w:val="20"/>
                <w:szCs w:val="20"/>
              </w:rPr>
            </w:pPr>
            <w:r w:rsidRPr="008C3242">
              <w:rPr>
                <w:sz w:val="20"/>
                <w:szCs w:val="20"/>
              </w:rPr>
              <w:t>1</w:t>
            </w:r>
          </w:p>
        </w:tc>
      </w:tr>
      <w:tr w:rsidR="00A6493F" w:rsidTr="0044021E">
        <w:trPr>
          <w:trHeight w:val="25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44021E">
            <w:pPr>
              <w:jc w:val="center"/>
            </w:pPr>
            <w:r>
              <w:rPr>
                <w:sz w:val="20"/>
                <w:szCs w:val="20"/>
              </w:rPr>
              <w:t>Описание конструкции</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4021E">
            <w:pPr>
              <w:snapToGrid w:val="0"/>
              <w:ind w:firstLine="34"/>
              <w:contextualSpacing/>
              <w:rPr>
                <w:sz w:val="20"/>
                <w:szCs w:val="20"/>
              </w:rPr>
            </w:pPr>
            <w:r>
              <w:rPr>
                <w:sz w:val="20"/>
                <w:szCs w:val="20"/>
              </w:rPr>
              <w:t>Спортивное оборудование</w:t>
            </w:r>
            <w:r w:rsidR="00A6493F" w:rsidRPr="003158C7">
              <w:rPr>
                <w:sz w:val="20"/>
                <w:szCs w:val="20"/>
              </w:rPr>
              <w:t xml:space="preserve"> долж</w:t>
            </w:r>
            <w:r>
              <w:rPr>
                <w:sz w:val="20"/>
                <w:szCs w:val="20"/>
              </w:rPr>
              <w:t>но</w:t>
            </w:r>
            <w:r w:rsidR="00A6493F"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A6493F" w:rsidRDefault="00A6493F" w:rsidP="0044021E">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w:t>
            </w:r>
            <w:r w:rsidR="0044021E">
              <w:rPr>
                <w:sz w:val="20"/>
                <w:szCs w:val="20"/>
              </w:rPr>
              <w:t>55677-2013</w:t>
            </w:r>
            <w:r>
              <w:rPr>
                <w:sz w:val="20"/>
                <w:szCs w:val="20"/>
              </w:rPr>
              <w:t xml:space="preserve">. </w:t>
            </w:r>
          </w:p>
          <w:p w:rsidR="0044021E" w:rsidRDefault="00A6493F" w:rsidP="0044021E">
            <w:pPr>
              <w:snapToGrid w:val="0"/>
              <w:ind w:firstLine="34"/>
              <w:contextualSpacing/>
              <w:rPr>
                <w:sz w:val="20"/>
                <w:szCs w:val="20"/>
              </w:rPr>
            </w:pPr>
            <w:r w:rsidRPr="00D4186D">
              <w:rPr>
                <w:sz w:val="20"/>
                <w:szCs w:val="20"/>
              </w:rPr>
              <w:t xml:space="preserve">Изделие должно крепиться </w:t>
            </w:r>
            <w:r w:rsidR="0044021E">
              <w:rPr>
                <w:sz w:val="20"/>
                <w:szCs w:val="20"/>
              </w:rPr>
              <w:t xml:space="preserve">при помощи бетонирования стоек в грунт колодцы. </w:t>
            </w:r>
          </w:p>
          <w:p w:rsidR="00A6493F" w:rsidRDefault="00A6493F" w:rsidP="0044021E">
            <w:pPr>
              <w:snapToGrid w:val="0"/>
              <w:ind w:firstLine="34"/>
              <w:contextualSpacing/>
              <w:rPr>
                <w:sz w:val="20"/>
                <w:szCs w:val="20"/>
              </w:rPr>
            </w:pPr>
            <w:r w:rsidRPr="00D4186D">
              <w:rPr>
                <w:sz w:val="20"/>
                <w:szCs w:val="20"/>
              </w:rPr>
              <w:t>Изделие должно быть антивандальным.</w:t>
            </w:r>
          </w:p>
          <w:p w:rsidR="00A6493F" w:rsidRDefault="00A6493F" w:rsidP="0044021E">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 xml:space="preserve">ащищены пластиковыми заглушками либо иным способом, предусмотренным требованиями ГОСТ Р </w:t>
            </w:r>
            <w:r w:rsidR="0044021E">
              <w:rPr>
                <w:sz w:val="20"/>
                <w:szCs w:val="20"/>
              </w:rPr>
              <w:t>55677-2013</w:t>
            </w:r>
            <w:r>
              <w:rPr>
                <w:sz w:val="20"/>
                <w:szCs w:val="20"/>
              </w:rPr>
              <w:t xml:space="preserve"> и позволяющими обеспечить безопасность конструкции.</w:t>
            </w:r>
          </w:p>
          <w:p w:rsidR="00A6493F" w:rsidRPr="009D73CD" w:rsidRDefault="00A6493F" w:rsidP="0044021E">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Pr="0044021E" w:rsidRDefault="00A6493F" w:rsidP="0044021E">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44021E" w:rsidP="0044021E">
            <w:pPr>
              <w:snapToGrid w:val="0"/>
              <w:ind w:firstLine="34"/>
              <w:contextualSpacing/>
              <w:jc w:val="center"/>
              <w:rPr>
                <w:bCs/>
                <w:sz w:val="20"/>
                <w:szCs w:val="20"/>
              </w:rPr>
            </w:pPr>
            <w:r>
              <w:rPr>
                <w:bCs/>
                <w:sz w:val="20"/>
                <w:szCs w:val="20"/>
              </w:rPr>
              <w:t>Стойка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8C3242" w:rsidP="00F43FA5">
            <w:pPr>
              <w:snapToGrid w:val="0"/>
              <w:contextualSpacing/>
              <w:rPr>
                <w:bCs/>
                <w:sz w:val="20"/>
                <w:szCs w:val="20"/>
              </w:rPr>
            </w:pPr>
            <w:r w:rsidRPr="008C3242">
              <w:rPr>
                <w:bCs/>
                <w:sz w:val="20"/>
                <w:szCs w:val="20"/>
              </w:rPr>
              <w:t xml:space="preserve">Стойка комплекса должна быть изготовлена из стальной трубы диаметром не менее 108 мм с толщиной стенки не менее </w:t>
            </w:r>
            <w:r>
              <w:rPr>
                <w:bCs/>
                <w:sz w:val="20"/>
                <w:szCs w:val="20"/>
              </w:rPr>
              <w:t>3</w:t>
            </w:r>
            <w:r w:rsidRPr="008C3242">
              <w:rPr>
                <w:bCs/>
                <w:sz w:val="20"/>
                <w:szCs w:val="20"/>
              </w:rPr>
              <w:t xml:space="preserve"> мм. Верхние торцы стоек должны быть закрыты антивандаль</w:t>
            </w:r>
            <w:r w:rsidR="00F43FA5">
              <w:rPr>
                <w:bCs/>
                <w:sz w:val="20"/>
                <w:szCs w:val="20"/>
              </w:rPr>
              <w:t>ными эллиптическими заглушками.</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Pr="00A6493F" w:rsidRDefault="008C3242" w:rsidP="008C3242">
            <w:pPr>
              <w:snapToGrid w:val="0"/>
              <w:contextualSpacing/>
              <w:jc w:val="center"/>
              <w:rPr>
                <w:sz w:val="20"/>
                <w:szCs w:val="20"/>
              </w:rPr>
            </w:pPr>
            <w:r>
              <w:rPr>
                <w:sz w:val="20"/>
                <w:szCs w:val="20"/>
              </w:rPr>
              <w:t>Перекладина</w:t>
            </w:r>
            <w:r w:rsidR="0044021E" w:rsidRPr="0044021E">
              <w:rPr>
                <w:sz w:val="20"/>
                <w:szCs w:val="20"/>
              </w:rPr>
              <w:t xml:space="preserve"> l=138</w:t>
            </w:r>
            <w:r w:rsidR="0044021E">
              <w:rPr>
                <w:sz w:val="20"/>
                <w:szCs w:val="20"/>
              </w:rPr>
              <w:t>6</w:t>
            </w:r>
            <w:r w:rsidR="0044021E" w:rsidRPr="0044021E">
              <w:rPr>
                <w:sz w:val="20"/>
                <w:szCs w:val="20"/>
              </w:rPr>
              <w:t xml:space="preserve"> мм</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44021E" w:rsidP="0044021E">
            <w:pPr>
              <w:snapToGrid w:val="0"/>
              <w:contextualSpacing/>
              <w:rPr>
                <w:sz w:val="20"/>
                <w:szCs w:val="20"/>
              </w:rPr>
            </w:pPr>
            <w:r w:rsidRPr="0044021E">
              <w:rPr>
                <w:sz w:val="20"/>
                <w:szCs w:val="20"/>
              </w:rPr>
              <w:t xml:space="preserve">Перекладины должны быть изготовлены из металлической трубы указанной длины </w:t>
            </w:r>
            <w:r w:rsidR="00870DEA">
              <w:rPr>
                <w:sz w:val="20"/>
                <w:szCs w:val="20"/>
              </w:rPr>
              <w:t>диаметром не менее 33,5 мм с толщиной стенки не менее 3,2 мм</w:t>
            </w:r>
            <w:r w:rsidRPr="0044021E">
              <w:rPr>
                <w:sz w:val="20"/>
                <w:szCs w:val="20"/>
              </w:rPr>
              <w:t>. Оба торца всех перекладин должны крепиться на одинаковой высоте между двумя стойками комплекса при помощи алюминиевых хомутов с отверстиями для перекладин, с возможностью их фиксации от поворота и прочной фиксацией на вертикальном опорном столбе</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Pr="00A6493F" w:rsidRDefault="0044021E" w:rsidP="0044021E">
            <w:pPr>
              <w:snapToGrid w:val="0"/>
              <w:ind w:firstLine="34"/>
              <w:contextualSpacing/>
              <w:jc w:val="center"/>
              <w:rPr>
                <w:sz w:val="20"/>
                <w:szCs w:val="20"/>
              </w:rPr>
            </w:pPr>
            <w:r w:rsidRPr="0044021E">
              <w:rPr>
                <w:sz w:val="20"/>
                <w:szCs w:val="20"/>
              </w:rPr>
              <w:t>Лестница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44021E" w:rsidP="0044021E">
            <w:pPr>
              <w:snapToGrid w:val="0"/>
              <w:ind w:firstLine="34"/>
              <w:contextualSpacing/>
              <w:rPr>
                <w:sz w:val="20"/>
                <w:szCs w:val="20"/>
              </w:rPr>
            </w:pPr>
            <w:r w:rsidRPr="0044021E">
              <w:rPr>
                <w:sz w:val="20"/>
                <w:szCs w:val="20"/>
              </w:rPr>
              <w:t>Лестница должна состоять из двух горизонтальных связей, двух вертикальных стоек и не менее, чем шести перекладин. Габаритные размеры лаза должны быть: длина не менее 1385 мм, высота не менее 2135 мм. Стойки лестницы длиной не менее 2065 мм, не более 2070 мм должны быть изготовлены из металлической трубы диаметром не менее 33,5мм с толщиной стенки не менее 2,8 мм. 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 Перекладины длиной не менее 1385 мм должны быть изготовлены из металлической трубы диаметром не менее 33,5 мм с толщиной стенки не менее 2,8 мм. Ступени длиной не менее 760 мм должны быть изготовлены из металлической трубы диаметром не менее 33,5 с толщиной стенки не менее 2,8 мм. Оба торца ступеней должны быть поджаты до половины диаметра на расстоянии не более 25 мм от торцов и приварены по периметру прилегания к стойкам на расстоянии не менее 300 мм между осями ступеней</w:t>
            </w:r>
          </w:p>
        </w:tc>
      </w:tr>
      <w:tr w:rsidR="00C80805" w:rsidTr="0044021E">
        <w:trPr>
          <w:trHeight w:val="64"/>
        </w:trPr>
        <w:tc>
          <w:tcPr>
            <w:tcW w:w="541" w:type="dxa"/>
            <w:tcBorders>
              <w:left w:val="single" w:sz="4" w:space="0" w:color="000000"/>
            </w:tcBorders>
            <w:shd w:val="clear" w:color="auto" w:fill="auto"/>
          </w:tcPr>
          <w:p w:rsidR="00C80805" w:rsidRDefault="00C80805" w:rsidP="00C808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805" w:rsidRPr="00034632" w:rsidRDefault="00C80805" w:rsidP="00C80805">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80805" w:rsidRDefault="00C80805" w:rsidP="00C80805">
            <w:pPr>
              <w:snapToGrid w:val="0"/>
              <w:spacing w:line="256" w:lineRule="auto"/>
              <w:jc w:val="center"/>
              <w:rPr>
                <w:sz w:val="20"/>
                <w:szCs w:val="20"/>
              </w:rPr>
            </w:pPr>
            <w:r>
              <w:rPr>
                <w:sz w:val="20"/>
                <w:szCs w:val="20"/>
              </w:rPr>
              <w:t>Обойма 108</w:t>
            </w:r>
          </w:p>
        </w:tc>
      </w:tr>
      <w:tr w:rsidR="00C80805" w:rsidTr="0044021E">
        <w:trPr>
          <w:trHeight w:val="64"/>
        </w:trPr>
        <w:tc>
          <w:tcPr>
            <w:tcW w:w="541" w:type="dxa"/>
            <w:tcBorders>
              <w:left w:val="single" w:sz="4" w:space="0" w:color="000000"/>
            </w:tcBorders>
            <w:shd w:val="clear" w:color="auto" w:fill="auto"/>
          </w:tcPr>
          <w:p w:rsidR="00C80805" w:rsidRDefault="00C80805" w:rsidP="00C808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805" w:rsidRPr="00034632" w:rsidRDefault="00C80805" w:rsidP="00C80805">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80805" w:rsidRDefault="00C80805" w:rsidP="00C80805">
            <w:pPr>
              <w:snapToGrid w:val="0"/>
              <w:spacing w:line="256" w:lineRule="auto"/>
              <w:rPr>
                <w:sz w:val="20"/>
                <w:szCs w:val="20"/>
              </w:rPr>
            </w:pPr>
            <w:r>
              <w:rPr>
                <w:sz w:val="20"/>
                <w:szCs w:val="20"/>
              </w:rPr>
              <w:t xml:space="preserve">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w:t>
            </w:r>
            <w:r>
              <w:rPr>
                <w:sz w:val="20"/>
                <w:szCs w:val="20"/>
              </w:rPr>
              <w:lastRenderedPageBreak/>
              <w:t>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C80805" w:rsidRDefault="00C80805" w:rsidP="00C80805">
            <w:pPr>
              <w:snapToGrid w:val="0"/>
              <w:spacing w:line="256" w:lineRule="auto"/>
              <w:rPr>
                <w:sz w:val="20"/>
                <w:szCs w:val="20"/>
              </w:rPr>
            </w:pPr>
            <w:r>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C80805" w:rsidRDefault="00C80805" w:rsidP="00C80805">
            <w:pPr>
              <w:snapToGrid w:val="0"/>
              <w:spacing w:line="256" w:lineRule="auto"/>
              <w:rPr>
                <w:sz w:val="20"/>
                <w:szCs w:val="20"/>
              </w:rPr>
            </w:pPr>
            <w:r>
              <w:rPr>
                <w:sz w:val="20"/>
                <w:szCs w:val="20"/>
              </w:rPr>
              <w:t>Полуобоймы покрашены порошковой краской.</w:t>
            </w:r>
          </w:p>
        </w:tc>
      </w:tr>
    </w:tbl>
    <w:p w:rsidR="0044021E" w:rsidRDefault="0044021E"/>
    <w:p w:rsidR="0044021E" w:rsidRDefault="0044021E"/>
    <w:p w:rsidR="0044021E" w:rsidRDefault="0044021E"/>
    <w:p w:rsidR="00FD00F7" w:rsidRDefault="0044021E">
      <w:r>
        <w:br w:type="textWrapping" w:clear="all"/>
      </w:r>
    </w:p>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1467F4"/>
    <w:rsid w:val="00274C1D"/>
    <w:rsid w:val="0029008D"/>
    <w:rsid w:val="002A2CE4"/>
    <w:rsid w:val="003158C7"/>
    <w:rsid w:val="0035065A"/>
    <w:rsid w:val="00406E80"/>
    <w:rsid w:val="0044021E"/>
    <w:rsid w:val="004532C3"/>
    <w:rsid w:val="0047549D"/>
    <w:rsid w:val="0047784D"/>
    <w:rsid w:val="00483763"/>
    <w:rsid w:val="004D4FC1"/>
    <w:rsid w:val="005142F2"/>
    <w:rsid w:val="0056426A"/>
    <w:rsid w:val="00587EE0"/>
    <w:rsid w:val="00592895"/>
    <w:rsid w:val="00593597"/>
    <w:rsid w:val="00645D5B"/>
    <w:rsid w:val="00653E56"/>
    <w:rsid w:val="00691488"/>
    <w:rsid w:val="006C1041"/>
    <w:rsid w:val="0072280F"/>
    <w:rsid w:val="00762284"/>
    <w:rsid w:val="00782137"/>
    <w:rsid w:val="00784F6E"/>
    <w:rsid w:val="007948E7"/>
    <w:rsid w:val="00814F75"/>
    <w:rsid w:val="008432D6"/>
    <w:rsid w:val="008574C2"/>
    <w:rsid w:val="00870DEA"/>
    <w:rsid w:val="008C3242"/>
    <w:rsid w:val="009B7749"/>
    <w:rsid w:val="009D73CD"/>
    <w:rsid w:val="00A6493F"/>
    <w:rsid w:val="00A826B0"/>
    <w:rsid w:val="00A95E85"/>
    <w:rsid w:val="00AC67BC"/>
    <w:rsid w:val="00B1618B"/>
    <w:rsid w:val="00B3118E"/>
    <w:rsid w:val="00B60488"/>
    <w:rsid w:val="00B80CE8"/>
    <w:rsid w:val="00BA5B3C"/>
    <w:rsid w:val="00BD4AE6"/>
    <w:rsid w:val="00BE0CC3"/>
    <w:rsid w:val="00C27A18"/>
    <w:rsid w:val="00C345FB"/>
    <w:rsid w:val="00C80805"/>
    <w:rsid w:val="00CB58D5"/>
    <w:rsid w:val="00CF6C49"/>
    <w:rsid w:val="00D37ED4"/>
    <w:rsid w:val="00D4186D"/>
    <w:rsid w:val="00D85D43"/>
    <w:rsid w:val="00DD2C86"/>
    <w:rsid w:val="00DE52A8"/>
    <w:rsid w:val="00E27017"/>
    <w:rsid w:val="00E6319A"/>
    <w:rsid w:val="00E650F3"/>
    <w:rsid w:val="00E94843"/>
    <w:rsid w:val="00EA4216"/>
    <w:rsid w:val="00EE2FA5"/>
    <w:rsid w:val="00EF7ECF"/>
    <w:rsid w:val="00F32E10"/>
    <w:rsid w:val="00F43FA5"/>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2021-12-27T14:51:00Z</dcterms:created>
  <dcterms:modified xsi:type="dcterms:W3CDTF">2021-12-27T14:51:00Z</dcterms:modified>
</cp:coreProperties>
</file>