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BA6FAF" w:rsidTr="00BA6FAF">
        <w:tc>
          <w:tcPr>
            <w:tcW w:w="541"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bCs/>
                <w:sz w:val="20"/>
                <w:szCs w:val="20"/>
              </w:rPr>
              <w:t>Наименование показателя, технического, функционального параметра, ед. изм. Показателя</w:t>
            </w:r>
          </w:p>
        </w:tc>
      </w:tr>
      <w:tr w:rsidR="00BA6FAF" w:rsidTr="00BA6FAF">
        <w:trPr>
          <w:trHeight w:val="268"/>
        </w:trPr>
        <w:tc>
          <w:tcPr>
            <w:tcW w:w="541" w:type="dxa"/>
            <w:vMerge w:val="restart"/>
            <w:tcBorders>
              <w:top w:val="single" w:sz="4" w:space="0" w:color="000000"/>
              <w:left w:val="single" w:sz="4" w:space="0" w:color="000000"/>
            </w:tcBorders>
            <w:shd w:val="clear" w:color="auto" w:fill="auto"/>
          </w:tcPr>
          <w:p w:rsidR="00BA6FAF" w:rsidRDefault="00BA6FA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1F7E63" w:rsidRDefault="00BA6FAF" w:rsidP="00BD3657">
            <w:pPr>
              <w:rPr>
                <w:sz w:val="20"/>
                <w:szCs w:val="20"/>
              </w:rPr>
            </w:pPr>
            <w:r w:rsidRPr="006B2F44">
              <w:rPr>
                <w:sz w:val="20"/>
                <w:szCs w:val="20"/>
              </w:rPr>
              <w:t xml:space="preserve">Ворота </w:t>
            </w:r>
          </w:p>
          <w:p w:rsidR="00BA6FAF" w:rsidRDefault="00BA6FAF" w:rsidP="00BD3657">
            <w:pPr>
              <w:rPr>
                <w:sz w:val="20"/>
                <w:szCs w:val="20"/>
              </w:rPr>
            </w:pPr>
            <w:r>
              <w:rPr>
                <w:sz w:val="20"/>
                <w:szCs w:val="20"/>
              </w:rPr>
              <w:t>Примерный эскиз</w:t>
            </w:r>
          </w:p>
          <w:p w:rsidR="00BA6FAF" w:rsidRDefault="001F7E63" w:rsidP="00A826B0">
            <w:pPr>
              <w:rPr>
                <w:sz w:val="20"/>
                <w:szCs w:val="20"/>
              </w:rPr>
            </w:pPr>
            <w:r>
              <w:rPr>
                <w:b/>
                <w:noProof/>
                <w:color w:val="7030A0"/>
                <w:lang w:eastAsia="ru-RU"/>
              </w:rPr>
              <w:drawing>
                <wp:inline distT="0" distB="0" distL="0" distR="0">
                  <wp:extent cx="1120763" cy="914400"/>
                  <wp:effectExtent l="0" t="0" r="3810" b="0"/>
                  <wp:docPr id="1" name="Рисунок 1" descr="R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106" cy="92447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both"/>
              <w:rPr>
                <w:sz w:val="20"/>
                <w:szCs w:val="20"/>
              </w:rPr>
            </w:pPr>
            <w:r w:rsidRPr="001F7E63">
              <w:rPr>
                <w:sz w:val="20"/>
                <w:szCs w:val="20"/>
              </w:rPr>
              <w:t>Ворота для футбола детские предназначены для установки на территориях спортивных и игровых зон, зон отдыха для активных игр и физических тренировок. Могут эксплуатироваться круглогодично.</w:t>
            </w:r>
          </w:p>
          <w:p w:rsidR="001F7E63" w:rsidRPr="001F7E63" w:rsidRDefault="001F7E63" w:rsidP="001F7E63">
            <w:pPr>
              <w:jc w:val="both"/>
              <w:rPr>
                <w:sz w:val="20"/>
                <w:szCs w:val="20"/>
              </w:rPr>
            </w:pPr>
            <w:r w:rsidRPr="001F7E63">
              <w:rPr>
                <w:sz w:val="20"/>
                <w:szCs w:val="20"/>
              </w:rPr>
              <w:t>Ворота для футбола детские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ISO 9001-20</w:t>
            </w:r>
            <w:r>
              <w:rPr>
                <w:sz w:val="20"/>
                <w:szCs w:val="20"/>
              </w:rPr>
              <w:t>15</w:t>
            </w:r>
            <w:r w:rsidRPr="001F7E63">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1F7E63" w:rsidRPr="001F7E63" w:rsidRDefault="001F7E63" w:rsidP="001F7E63">
            <w:pPr>
              <w:jc w:val="both"/>
              <w:rPr>
                <w:sz w:val="20"/>
                <w:szCs w:val="20"/>
              </w:rPr>
            </w:pPr>
            <w:r w:rsidRPr="001F7E63">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1F7E63" w:rsidRPr="001F7E63" w:rsidRDefault="001F7E63" w:rsidP="001F7E63">
            <w:pPr>
              <w:jc w:val="both"/>
              <w:rPr>
                <w:sz w:val="20"/>
                <w:szCs w:val="20"/>
              </w:rPr>
            </w:pPr>
            <w:r w:rsidRPr="001F7E63">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1F7E63" w:rsidRPr="001F7E63" w:rsidRDefault="001F7E63" w:rsidP="001F7E63">
            <w:pPr>
              <w:jc w:val="both"/>
              <w:rPr>
                <w:sz w:val="20"/>
                <w:szCs w:val="20"/>
              </w:rPr>
            </w:pPr>
            <w:r w:rsidRPr="001F7E63">
              <w:rPr>
                <w:sz w:val="20"/>
                <w:szCs w:val="20"/>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1F7E63" w:rsidRPr="001F7E63" w:rsidRDefault="001F7E63" w:rsidP="001F7E63">
            <w:pPr>
              <w:jc w:val="both"/>
              <w:rPr>
                <w:sz w:val="20"/>
                <w:szCs w:val="20"/>
              </w:rPr>
            </w:pPr>
            <w:r w:rsidRPr="001F7E63">
              <w:rPr>
                <w:sz w:val="20"/>
                <w:szCs w:val="20"/>
              </w:rPr>
              <w:t>Все крепежные элементы должны быть оцинкованы.</w:t>
            </w:r>
          </w:p>
          <w:p w:rsidR="00BA6FAF" w:rsidRDefault="001F7E63" w:rsidP="001F7E63">
            <w:pPr>
              <w:jc w:val="both"/>
            </w:pPr>
            <w:r w:rsidRPr="001F7E63">
              <w:rPr>
                <w:sz w:val="20"/>
                <w:szCs w:val="20"/>
              </w:rPr>
              <w:t>Монтаж ворот для футбола детских производится путем бетонирования стоек в грунт на глубину не менее 600 мм.</w:t>
            </w:r>
          </w:p>
        </w:tc>
        <w:bookmarkStart w:id="0" w:name="_GoBack"/>
        <w:bookmarkEnd w:id="0"/>
      </w:tr>
      <w:tr w:rsidR="00BA6FAF" w:rsidTr="00BA6FAF">
        <w:trPr>
          <w:trHeight w:val="268"/>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Внешние размеры</w:t>
            </w:r>
          </w:p>
        </w:tc>
      </w:tr>
      <w:tr w:rsidR="00BA6FAF" w:rsidTr="00BA6FAF">
        <w:trPr>
          <w:trHeight w:val="107"/>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E151B9">
            <w:pPr>
              <w:snapToGrid w:val="0"/>
              <w:ind w:firstLine="142"/>
              <w:rPr>
                <w:bCs/>
                <w:sz w:val="20"/>
                <w:szCs w:val="20"/>
              </w:rPr>
            </w:pPr>
            <w:r w:rsidRPr="00501E49">
              <w:rPr>
                <w:bCs/>
                <w:sz w:val="20"/>
                <w:szCs w:val="20"/>
              </w:rPr>
              <w:t>Высота</w:t>
            </w:r>
            <w:r>
              <w:rPr>
                <w:bCs/>
                <w:sz w:val="20"/>
                <w:szCs w:val="20"/>
              </w:rPr>
              <w:t xml:space="preserve"> (надземная)</w:t>
            </w:r>
            <w:r w:rsidRPr="00501E49">
              <w:rPr>
                <w:bCs/>
                <w:sz w:val="20"/>
                <w:szCs w:val="20"/>
              </w:rPr>
              <w:t xml:space="preserve">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FAF" w:rsidRPr="00A660BC" w:rsidRDefault="001F7E63" w:rsidP="00BA6FAF">
            <w:pPr>
              <w:snapToGrid w:val="0"/>
              <w:contextualSpacing/>
              <w:jc w:val="center"/>
              <w:rPr>
                <w:bCs/>
                <w:sz w:val="20"/>
                <w:szCs w:val="20"/>
              </w:rPr>
            </w:pPr>
            <w:r>
              <w:rPr>
                <w:bCs/>
                <w:sz w:val="20"/>
                <w:szCs w:val="20"/>
              </w:rPr>
              <w:t>1268</w:t>
            </w:r>
          </w:p>
        </w:tc>
      </w:tr>
      <w:tr w:rsidR="00BA6FAF" w:rsidTr="00BA6FAF">
        <w:trPr>
          <w:trHeight w:val="200"/>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B66B8E" w:rsidRDefault="001F7E63" w:rsidP="00E151B9">
            <w:pPr>
              <w:snapToGrid w:val="0"/>
              <w:contextualSpacing/>
              <w:jc w:val="center"/>
              <w:rPr>
                <w:bCs/>
                <w:sz w:val="20"/>
                <w:szCs w:val="20"/>
              </w:rPr>
            </w:pPr>
            <w:r>
              <w:rPr>
                <w:bCs/>
                <w:sz w:val="20"/>
                <w:szCs w:val="20"/>
              </w:rPr>
              <w:t>1950</w:t>
            </w:r>
          </w:p>
        </w:tc>
      </w:tr>
      <w:tr w:rsidR="00BA6FAF" w:rsidTr="00BA6FAF">
        <w:trPr>
          <w:trHeight w:val="245"/>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E151B9" w:rsidRDefault="001F7E63" w:rsidP="00E151B9">
            <w:pPr>
              <w:snapToGrid w:val="0"/>
              <w:contextualSpacing/>
              <w:jc w:val="center"/>
              <w:rPr>
                <w:bCs/>
                <w:sz w:val="20"/>
                <w:szCs w:val="20"/>
              </w:rPr>
            </w:pPr>
            <w:r>
              <w:rPr>
                <w:bCs/>
                <w:sz w:val="20"/>
                <w:szCs w:val="20"/>
              </w:rPr>
              <w:t>885</w:t>
            </w:r>
          </w:p>
        </w:tc>
      </w:tr>
      <w:tr w:rsidR="00BA6FAF" w:rsidTr="00BA6FAF">
        <w:trPr>
          <w:trHeight w:val="180"/>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Комплектация</w:t>
            </w:r>
          </w:p>
        </w:tc>
      </w:tr>
      <w:tr w:rsidR="001F7E63" w:rsidTr="00BA6FAF">
        <w:trPr>
          <w:trHeight w:val="85"/>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1</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Стойка боковая,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Стяжка,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1</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Связь,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1F7E63" w:rsidTr="00BA6FAF">
        <w:trPr>
          <w:trHeight w:val="130"/>
        </w:trPr>
        <w:tc>
          <w:tcPr>
            <w:tcW w:w="541" w:type="dxa"/>
            <w:vMerge/>
            <w:tcBorders>
              <w:left w:val="single" w:sz="4" w:space="0" w:color="000000"/>
            </w:tcBorders>
            <w:shd w:val="clear" w:color="auto" w:fill="auto"/>
          </w:tcPr>
          <w:p w:rsidR="001F7E63" w:rsidRDefault="001F7E63" w:rsidP="001F7E63">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F7E63" w:rsidRDefault="001F7E63" w:rsidP="001F7E6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F7E63" w:rsidRPr="001F7E63" w:rsidRDefault="001F7E63" w:rsidP="001F7E63">
            <w:pPr>
              <w:rPr>
                <w:sz w:val="20"/>
                <w:szCs w:val="20"/>
              </w:rPr>
            </w:pPr>
            <w:r w:rsidRPr="001F7E63">
              <w:rPr>
                <w:sz w:val="20"/>
                <w:szCs w:val="20"/>
              </w:rPr>
              <w:t>Дуга,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F7E63" w:rsidRPr="001F7E63" w:rsidRDefault="001F7E63" w:rsidP="001F7E63">
            <w:pPr>
              <w:jc w:val="center"/>
              <w:rPr>
                <w:sz w:val="20"/>
                <w:szCs w:val="20"/>
              </w:rPr>
            </w:pPr>
            <w:r w:rsidRPr="001F7E63">
              <w:rPr>
                <w:sz w:val="20"/>
                <w:szCs w:val="20"/>
              </w:rPr>
              <w:t>2</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4A4C" w:rsidRDefault="001F7E63" w:rsidP="001F7E63">
            <w:pPr>
              <w:snapToGrid w:val="0"/>
              <w:ind w:firstLine="142"/>
              <w:jc w:val="center"/>
              <w:rPr>
                <w:bCs/>
                <w:sz w:val="20"/>
                <w:szCs w:val="20"/>
              </w:rPr>
            </w:pPr>
            <w:r>
              <w:rPr>
                <w:sz w:val="20"/>
                <w:szCs w:val="20"/>
              </w:rPr>
              <w:t>Стойка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190328" w:rsidRDefault="001F7E63" w:rsidP="00ED68AA">
            <w:pPr>
              <w:snapToGrid w:val="0"/>
              <w:ind w:firstLine="34"/>
              <w:contextualSpacing/>
              <w:jc w:val="both"/>
              <w:rPr>
                <w:bCs/>
                <w:sz w:val="20"/>
                <w:szCs w:val="20"/>
              </w:rPr>
            </w:pPr>
            <w:r w:rsidRPr="001F7E63">
              <w:rPr>
                <w:sz w:val="20"/>
                <w:szCs w:val="20"/>
              </w:rPr>
              <w:t xml:space="preserve">Стойки должны состоять каждая из основной стойки, фланца с гайкой, проушин и </w:t>
            </w:r>
            <w:proofErr w:type="spellStart"/>
            <w:r w:rsidRPr="001F7E63">
              <w:rPr>
                <w:sz w:val="20"/>
                <w:szCs w:val="20"/>
              </w:rPr>
              <w:t>платика</w:t>
            </w:r>
            <w:proofErr w:type="spellEnd"/>
            <w:r w:rsidRPr="001F7E63">
              <w:rPr>
                <w:sz w:val="20"/>
                <w:szCs w:val="20"/>
              </w:rPr>
              <w:t xml:space="preserve"> (основания). Основная стойка длиной не менее 1722 мм должна быть изготовлена из металлической профильной трубы размерами не менее 80*80 мм с толщиной стенки не менее 2 мм. К верхнему торцу основной стойки должен быть приварен по всему периметру прилегания фланец с гайкой М10 с внутренней стороны из листового металла толщиной 4 мм. В нижней части конструкции на расстоянии не более 540 мм, не менее 545 мм от нижнего торца основной стойки должны быть приварены по всему периметру прилегания две проушины, изготовленные из металлического листа толщиной не менее 4 мм, размерами не менее 90х40 мм, с пазами 24х9 мм. К основной стойке от прутка длиной 1080 мм диаметром 6,5 мм должны быть наплавлены бобышки с шагом 150-200 мм (создающие зазор)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1F7E63" w:rsidP="001F7E63">
            <w:pPr>
              <w:snapToGrid w:val="0"/>
              <w:ind w:firstLine="34"/>
              <w:contextualSpacing/>
              <w:jc w:val="center"/>
              <w:rPr>
                <w:bCs/>
                <w:sz w:val="20"/>
                <w:szCs w:val="20"/>
              </w:rPr>
            </w:pPr>
            <w:r w:rsidRPr="001F7E63">
              <w:rPr>
                <w:bCs/>
                <w:sz w:val="20"/>
                <w:szCs w:val="20"/>
              </w:rPr>
              <w:t>Перекладина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200285" w:rsidRDefault="001F7E63" w:rsidP="003622A7">
            <w:pPr>
              <w:snapToGrid w:val="0"/>
              <w:ind w:firstLine="34"/>
              <w:contextualSpacing/>
              <w:jc w:val="both"/>
              <w:rPr>
                <w:bCs/>
                <w:sz w:val="20"/>
                <w:szCs w:val="20"/>
              </w:rPr>
            </w:pPr>
            <w:r w:rsidRPr="001F7E63">
              <w:rPr>
                <w:bCs/>
                <w:sz w:val="20"/>
                <w:szCs w:val="20"/>
              </w:rPr>
              <w:t>Перекладина должна состоять из трубы и двух втулок, которые должны быть приварены к перекладине перпендикулярно ей по всему периметру прилегания. Втулки длиной не менее 146 мм должны быть изготовлены из металлической трубы размером не менее 33,5*3,5 мм. Перекладина должна быть изготовлена из металлической профильной трубы длиной не менее 1928 мм размерами не менее 80х80 мм с мощью стенки не менее 2,0 мм. К перекладине должен быть приварен пруток длиной 1700 мм диаметром 6,5 мм с помощью бобышек с шагом 150-200 мм для последующего крепления сетки. С двух торцов должны быть приварены стальные пластины 140х78 мм толщиной 4 мм, с отверстием 12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F7E63">
            <w:pPr>
              <w:snapToGrid w:val="0"/>
              <w:ind w:firstLine="34"/>
              <w:contextualSpacing/>
              <w:jc w:val="center"/>
              <w:rPr>
                <w:bCs/>
                <w:sz w:val="20"/>
                <w:szCs w:val="20"/>
              </w:rPr>
            </w:pPr>
            <w:r>
              <w:rPr>
                <w:bCs/>
                <w:sz w:val="20"/>
                <w:szCs w:val="20"/>
              </w:rPr>
              <w:t>Стяжка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6587" w:rsidRDefault="00A14F96" w:rsidP="003C30D2">
            <w:pPr>
              <w:snapToGrid w:val="0"/>
              <w:ind w:firstLine="34"/>
              <w:contextualSpacing/>
              <w:jc w:val="both"/>
              <w:rPr>
                <w:bCs/>
                <w:sz w:val="20"/>
                <w:szCs w:val="20"/>
              </w:rPr>
            </w:pPr>
            <w:r w:rsidRPr="00A14F96">
              <w:rPr>
                <w:sz w:val="20"/>
                <w:szCs w:val="20"/>
              </w:rPr>
              <w:t xml:space="preserve">Стяжка должна соединять две связи. Стяжка длиной не менее 1780 мм, должна быть изготовлена из профильной металлической трубы размером не менее 25*40*2,5 мм. К стяжке от прутка должны быть наплавлены бобышки </w:t>
            </w:r>
            <w:r w:rsidRPr="00A14F96">
              <w:rPr>
                <w:sz w:val="20"/>
                <w:szCs w:val="20"/>
              </w:rPr>
              <w:lastRenderedPageBreak/>
              <w:t>с шагом 150-200 мм (создающие зазор) для последующего крепления сетки. На концах трубы должны быть приварены фланцы из листа толщиной 4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3E08C6" w:rsidRDefault="00A14F96" w:rsidP="001F7E63">
            <w:pPr>
              <w:snapToGrid w:val="0"/>
              <w:ind w:firstLine="34"/>
              <w:contextualSpacing/>
              <w:jc w:val="center"/>
              <w:rPr>
                <w:bCs/>
                <w:sz w:val="20"/>
                <w:szCs w:val="20"/>
              </w:rPr>
            </w:pPr>
            <w:r w:rsidRPr="00A14F96">
              <w:rPr>
                <w:sz w:val="20"/>
                <w:szCs w:val="20"/>
              </w:rPr>
              <w:t>Связь</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0251C9" w:rsidRDefault="00A14F96" w:rsidP="000251C9">
            <w:pPr>
              <w:snapToGrid w:val="0"/>
              <w:ind w:firstLine="34"/>
              <w:contextualSpacing/>
              <w:jc w:val="both"/>
              <w:rPr>
                <w:bCs/>
                <w:sz w:val="20"/>
                <w:szCs w:val="20"/>
              </w:rPr>
            </w:pPr>
            <w:r w:rsidRPr="00A14F96">
              <w:rPr>
                <w:sz w:val="20"/>
                <w:szCs w:val="20"/>
              </w:rPr>
              <w:t>Служит для крепления дуги и стойки между собой. Связь длиной не менее 752 мм, должна быть изготовлена из профильной металлической трубы размером не менее 25*40*2,5 мм. К связи от прутка должны быть наплавлены бобышки с шагом 150-200 мм (создающие зазор)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A14F96" w:rsidP="001F7E63">
            <w:pPr>
              <w:snapToGrid w:val="0"/>
              <w:ind w:firstLine="34"/>
              <w:contextualSpacing/>
              <w:jc w:val="center"/>
              <w:rPr>
                <w:bCs/>
                <w:sz w:val="20"/>
                <w:szCs w:val="20"/>
              </w:rPr>
            </w:pPr>
            <w:r w:rsidRPr="00A14F96">
              <w:rPr>
                <w:sz w:val="20"/>
                <w:szCs w:val="20"/>
              </w:rPr>
              <w:t>Дуга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A14F96" w:rsidP="00190328">
            <w:pPr>
              <w:snapToGrid w:val="0"/>
              <w:ind w:firstLine="34"/>
              <w:contextualSpacing/>
              <w:rPr>
                <w:bCs/>
                <w:sz w:val="20"/>
                <w:szCs w:val="20"/>
              </w:rPr>
            </w:pPr>
            <w:r w:rsidRPr="00A14F96">
              <w:rPr>
                <w:bCs/>
                <w:sz w:val="20"/>
                <w:szCs w:val="20"/>
              </w:rPr>
              <w:t xml:space="preserve">Дуга габаритами не менее 1554х730 мм, должна быть изготовлена из металлической трубы диаметром 33,5 мм, толщиной стенки 2.8 мм. Со стороны </w:t>
            </w:r>
            <w:proofErr w:type="spellStart"/>
            <w:r w:rsidRPr="00A14F96">
              <w:rPr>
                <w:bCs/>
                <w:sz w:val="20"/>
                <w:szCs w:val="20"/>
              </w:rPr>
              <w:t>гиба</w:t>
            </w:r>
            <w:proofErr w:type="spellEnd"/>
            <w:r w:rsidRPr="00A14F96">
              <w:rPr>
                <w:bCs/>
                <w:sz w:val="20"/>
                <w:szCs w:val="20"/>
              </w:rPr>
              <w:t xml:space="preserve"> с прямым участком 550 мм должна быть приварена пластина из стали толщиной 2 мм габаритами 110х110 мм, выше не на расстоянии не менее 304 мм должна быть приварена проушина 90х40 мм, с пазами 24х9 мм, толщина листа не менее 4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51C9"/>
    <w:rsid w:val="000440BF"/>
    <w:rsid w:val="000F245A"/>
    <w:rsid w:val="001074CD"/>
    <w:rsid w:val="00115A5E"/>
    <w:rsid w:val="00141C9B"/>
    <w:rsid w:val="00163F49"/>
    <w:rsid w:val="00190328"/>
    <w:rsid w:val="001F7E63"/>
    <w:rsid w:val="00200285"/>
    <w:rsid w:val="0026238E"/>
    <w:rsid w:val="002636EE"/>
    <w:rsid w:val="002F089A"/>
    <w:rsid w:val="00357E36"/>
    <w:rsid w:val="003622A7"/>
    <w:rsid w:val="00366082"/>
    <w:rsid w:val="00374909"/>
    <w:rsid w:val="00387613"/>
    <w:rsid w:val="003C30D2"/>
    <w:rsid w:val="003E08C6"/>
    <w:rsid w:val="00407A94"/>
    <w:rsid w:val="00501E49"/>
    <w:rsid w:val="00504A4C"/>
    <w:rsid w:val="00506587"/>
    <w:rsid w:val="00591F1A"/>
    <w:rsid w:val="00645D70"/>
    <w:rsid w:val="006B2F44"/>
    <w:rsid w:val="006C1041"/>
    <w:rsid w:val="0075049A"/>
    <w:rsid w:val="00776FE0"/>
    <w:rsid w:val="007A360D"/>
    <w:rsid w:val="00803163"/>
    <w:rsid w:val="008F5E2C"/>
    <w:rsid w:val="0091072C"/>
    <w:rsid w:val="00932FA6"/>
    <w:rsid w:val="00982643"/>
    <w:rsid w:val="009B7749"/>
    <w:rsid w:val="009C2A6A"/>
    <w:rsid w:val="009E6E70"/>
    <w:rsid w:val="009F3575"/>
    <w:rsid w:val="00A14F96"/>
    <w:rsid w:val="00A660BC"/>
    <w:rsid w:val="00A826B0"/>
    <w:rsid w:val="00B5314B"/>
    <w:rsid w:val="00B60488"/>
    <w:rsid w:val="00B66B8E"/>
    <w:rsid w:val="00BA6FAF"/>
    <w:rsid w:val="00BD4AE6"/>
    <w:rsid w:val="00BE0CC3"/>
    <w:rsid w:val="00BE0D86"/>
    <w:rsid w:val="00C0688F"/>
    <w:rsid w:val="00C22537"/>
    <w:rsid w:val="00C31874"/>
    <w:rsid w:val="00CF0E63"/>
    <w:rsid w:val="00D03AF7"/>
    <w:rsid w:val="00D36F81"/>
    <w:rsid w:val="00D4186D"/>
    <w:rsid w:val="00DD298E"/>
    <w:rsid w:val="00E151B9"/>
    <w:rsid w:val="00E40E0A"/>
    <w:rsid w:val="00ED68AA"/>
    <w:rsid w:val="00F90ACD"/>
    <w:rsid w:val="00FA1968"/>
    <w:rsid w:val="00FA753B"/>
    <w:rsid w:val="00FD00F7"/>
    <w:rsid w:val="00FD598B"/>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410A-2558-49BF-B724-6C6C8F4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41C9B"/>
    <w:rPr>
      <w:rFonts w:ascii="Tahoma" w:hAnsi="Tahoma" w:cs="Tahoma"/>
      <w:sz w:val="16"/>
      <w:szCs w:val="16"/>
    </w:rPr>
  </w:style>
  <w:style w:type="character" w:customStyle="1" w:styleId="a5">
    <w:name w:val="Текст выноски Знак"/>
    <w:basedOn w:val="a0"/>
    <w:link w:val="a4"/>
    <w:uiPriority w:val="99"/>
    <w:semiHidden/>
    <w:rsid w:val="00141C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2021-12-27T09:52:00Z</dcterms:created>
  <dcterms:modified xsi:type="dcterms:W3CDTF">2021-12-27T09:52:00Z</dcterms:modified>
</cp:coreProperties>
</file>