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Pr="00CE540E" w:rsidRDefault="00E71631" w:rsidP="00BD3657">
            <w:pPr>
              <w:rPr>
                <w:sz w:val="20"/>
                <w:szCs w:val="20"/>
              </w:rPr>
            </w:pPr>
            <w:r>
              <w:rPr>
                <w:sz w:val="20"/>
                <w:szCs w:val="20"/>
              </w:rPr>
              <w:t>Ка</w:t>
            </w:r>
            <w:r w:rsidR="00CE540E">
              <w:rPr>
                <w:sz w:val="20"/>
                <w:szCs w:val="20"/>
              </w:rPr>
              <w:t>русель</w:t>
            </w:r>
          </w:p>
          <w:p w:rsidR="00A826B0" w:rsidRDefault="00A826B0" w:rsidP="00BD3657">
            <w:pPr>
              <w:rPr>
                <w:sz w:val="20"/>
                <w:szCs w:val="20"/>
              </w:rPr>
            </w:pPr>
            <w:r>
              <w:rPr>
                <w:sz w:val="20"/>
                <w:szCs w:val="20"/>
              </w:rPr>
              <w:t>Примерный эскиз</w:t>
            </w:r>
          </w:p>
          <w:p w:rsidR="00A826B0" w:rsidRDefault="00DA3FF5" w:rsidP="00A826B0">
            <w:pPr>
              <w:rPr>
                <w:sz w:val="20"/>
                <w:szCs w:val="20"/>
              </w:rPr>
            </w:pPr>
            <w:r w:rsidRPr="005D48CD">
              <w:rPr>
                <w:b/>
                <w:bCs/>
                <w:noProof/>
                <w:color w:val="7030A0"/>
                <w:lang w:eastAsia="ru-RU"/>
              </w:rPr>
              <w:drawing>
                <wp:inline distT="0" distB="0" distL="0" distR="0">
                  <wp:extent cx="1144988" cy="1076485"/>
                  <wp:effectExtent l="0" t="0" r="0" b="0"/>
                  <wp:docPr id="1" name="Рисунок 1" descr="R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9616" cy="1090238"/>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CB529F">
            <w:pPr>
              <w:rPr>
                <w:sz w:val="20"/>
                <w:szCs w:val="20"/>
              </w:rPr>
            </w:pPr>
            <w:r>
              <w:rPr>
                <w:sz w:val="20"/>
                <w:szCs w:val="20"/>
              </w:rPr>
              <w:t xml:space="preserve">Конструктивно </w:t>
            </w:r>
            <w:r w:rsidR="00CB529F">
              <w:rPr>
                <w:sz w:val="20"/>
                <w:szCs w:val="20"/>
              </w:rPr>
              <w:t>ка</w:t>
            </w:r>
            <w:r w:rsidR="00CE540E">
              <w:rPr>
                <w:sz w:val="20"/>
                <w:szCs w:val="20"/>
              </w:rPr>
              <w:t>русель</w:t>
            </w:r>
            <w:r>
              <w:rPr>
                <w:sz w:val="20"/>
                <w:szCs w:val="20"/>
              </w:rPr>
              <w:t xml:space="preserve"> долж</w:t>
            </w:r>
            <w:r w:rsidR="00CB529F">
              <w:rPr>
                <w:sz w:val="20"/>
                <w:szCs w:val="20"/>
              </w:rPr>
              <w:t>на</w:t>
            </w:r>
            <w:r>
              <w:rPr>
                <w:sz w:val="20"/>
                <w:szCs w:val="20"/>
              </w:rPr>
              <w:t xml:space="preserve"> быть выполнен</w:t>
            </w:r>
            <w:r w:rsidR="00CB529F">
              <w:rPr>
                <w:sz w:val="20"/>
                <w:szCs w:val="20"/>
              </w:rPr>
              <w:t>а</w:t>
            </w:r>
            <w:r>
              <w:rPr>
                <w:sz w:val="20"/>
                <w:szCs w:val="20"/>
              </w:rPr>
              <w:t xml:space="preserve"> в виде металлических основания </w:t>
            </w:r>
            <w:r w:rsidR="00CE540E">
              <w:rPr>
                <w:sz w:val="20"/>
                <w:szCs w:val="20"/>
              </w:rPr>
              <w:t>с узлом вращения</w:t>
            </w:r>
            <w:r>
              <w:rPr>
                <w:sz w:val="20"/>
                <w:szCs w:val="20"/>
              </w:rPr>
              <w:t xml:space="preserve">, </w:t>
            </w:r>
            <w:r w:rsidR="00CE540E">
              <w:rPr>
                <w:sz w:val="20"/>
                <w:szCs w:val="20"/>
              </w:rPr>
              <w:t>фанерной платформы</w:t>
            </w:r>
            <w:r>
              <w:rPr>
                <w:sz w:val="20"/>
                <w:szCs w:val="20"/>
              </w:rPr>
              <w:t>,</w:t>
            </w:r>
            <w:r w:rsidR="00CE540E">
              <w:rPr>
                <w:sz w:val="20"/>
                <w:szCs w:val="20"/>
              </w:rPr>
              <w:t xml:space="preserve"> </w:t>
            </w:r>
            <w:r w:rsidR="00DA3FF5">
              <w:rPr>
                <w:sz w:val="20"/>
                <w:szCs w:val="20"/>
              </w:rPr>
              <w:t>поручней</w:t>
            </w:r>
            <w:r w:rsidR="00CE540E">
              <w:rPr>
                <w:sz w:val="20"/>
                <w:szCs w:val="20"/>
              </w:rPr>
              <w:t>.</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46E68" w:rsidRDefault="00546E68" w:rsidP="00546E68">
            <w:pPr>
              <w:snapToGrid w:val="0"/>
              <w:ind w:left="33" w:right="57" w:firstLine="1"/>
              <w:rPr>
                <w:sz w:val="20"/>
                <w:szCs w:val="20"/>
              </w:rPr>
            </w:pPr>
            <w:r>
              <w:rPr>
                <w:sz w:val="20"/>
                <w:szCs w:val="20"/>
              </w:rPr>
              <w:t>Все крепежные элементы должны быть оцинкованы.</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61912" w:rsidRDefault="00A905DD" w:rsidP="00214CBA">
            <w:pPr>
              <w:jc w:val="center"/>
            </w:pPr>
            <w:r>
              <w:rPr>
                <w:bCs/>
                <w:sz w:val="20"/>
                <w:szCs w:val="20"/>
              </w:rPr>
              <w:t>1340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605D5E" w:rsidRDefault="00A905DD" w:rsidP="00214CBA">
            <w:pPr>
              <w:jc w:val="center"/>
            </w:pPr>
            <w:r>
              <w:rPr>
                <w:bCs/>
                <w:color w:val="000000"/>
                <w:sz w:val="20"/>
                <w:szCs w:val="20"/>
              </w:rPr>
              <w:t>1340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DA3FF5" w:rsidP="00DA3FF5">
            <w:pPr>
              <w:jc w:val="center"/>
              <w:rPr>
                <w:lang w:val="en-US"/>
              </w:rPr>
            </w:pPr>
            <w:r>
              <w:rPr>
                <w:bCs/>
                <w:color w:val="000000"/>
                <w:sz w:val="20"/>
                <w:szCs w:val="20"/>
              </w:rPr>
              <w:t>920</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D4186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AC36DA">
            <w:pPr>
              <w:snapToGrid w:val="0"/>
              <w:rPr>
                <w:bCs/>
                <w:sz w:val="20"/>
                <w:szCs w:val="20"/>
              </w:rPr>
            </w:pPr>
            <w:r w:rsidRPr="00D4186D">
              <w:rPr>
                <w:bCs/>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4</w:t>
            </w:r>
          </w:p>
        </w:tc>
      </w:tr>
      <w:tr w:rsidR="00D4186D"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CE540E" w:rsidP="00AC36DA">
            <w:pPr>
              <w:snapToGrid w:val="0"/>
              <w:rPr>
                <w:bCs/>
                <w:sz w:val="20"/>
                <w:szCs w:val="20"/>
              </w:rPr>
            </w:pPr>
            <w:r>
              <w:rPr>
                <w:bCs/>
                <w:sz w:val="20"/>
                <w:szCs w:val="20"/>
              </w:rPr>
              <w:t>Шпиль в сборе</w:t>
            </w:r>
            <w:r w:rsidR="00D4186D" w:rsidRPr="00D4186D">
              <w:rPr>
                <w:bCs/>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1</w:t>
            </w:r>
          </w:p>
        </w:tc>
      </w:tr>
      <w:tr w:rsidR="00CE540E"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CE540E" w:rsidRDefault="00CE540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540E" w:rsidRDefault="00CE540E"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CE540E" w:rsidRDefault="00CE540E"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540E" w:rsidRPr="00D4186D" w:rsidRDefault="00CE540E" w:rsidP="00AC36DA">
            <w:pPr>
              <w:snapToGrid w:val="0"/>
              <w:rPr>
                <w:bCs/>
                <w:sz w:val="20"/>
                <w:szCs w:val="20"/>
              </w:rPr>
            </w:pPr>
            <w:r>
              <w:rPr>
                <w:bCs/>
                <w:sz w:val="20"/>
                <w:szCs w:val="20"/>
              </w:rPr>
              <w:t>Настил,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540E" w:rsidRPr="00D4186D" w:rsidRDefault="00CE540E" w:rsidP="00D4186D">
            <w:pPr>
              <w:snapToGrid w:val="0"/>
              <w:contextualSpacing/>
              <w:jc w:val="center"/>
              <w:rPr>
                <w:bCs/>
                <w:sz w:val="20"/>
                <w:szCs w:val="20"/>
              </w:rPr>
            </w:pPr>
            <w:r>
              <w:rPr>
                <w:bCs/>
                <w:sz w:val="20"/>
                <w:szCs w:val="20"/>
              </w:rPr>
              <w:t>1</w:t>
            </w:r>
          </w:p>
        </w:tc>
      </w:tr>
      <w:tr w:rsidR="00CE540E"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CE540E" w:rsidRDefault="00CE540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540E" w:rsidRDefault="00CE540E"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CE540E" w:rsidRDefault="00CE540E"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540E" w:rsidRPr="00D4186D" w:rsidRDefault="00CE540E" w:rsidP="00AC36DA">
            <w:pPr>
              <w:snapToGrid w:val="0"/>
              <w:rPr>
                <w:bCs/>
                <w:sz w:val="20"/>
                <w:szCs w:val="20"/>
              </w:rPr>
            </w:pPr>
            <w:r>
              <w:rPr>
                <w:bCs/>
                <w:sz w:val="20"/>
                <w:szCs w:val="20"/>
              </w:rPr>
              <w:t>Поручень,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540E" w:rsidRPr="00D4186D" w:rsidRDefault="00CE540E" w:rsidP="00D4186D">
            <w:pPr>
              <w:snapToGrid w:val="0"/>
              <w:contextualSpacing/>
              <w:jc w:val="center"/>
              <w:rPr>
                <w:bCs/>
                <w:sz w:val="20"/>
                <w:szCs w:val="20"/>
              </w:rPr>
            </w:pPr>
            <w:r>
              <w:rPr>
                <w:bCs/>
                <w:sz w:val="20"/>
                <w:szCs w:val="20"/>
              </w:rPr>
              <w:t>1</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CE540E" w:rsidP="00CE540E">
            <w:pPr>
              <w:jc w:val="center"/>
            </w:pPr>
            <w:r>
              <w:rPr>
                <w:sz w:val="20"/>
                <w:szCs w:val="20"/>
              </w:rPr>
              <w:t>Шпиль в сборе</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CE540E" w:rsidP="002907F5">
            <w:pPr>
              <w:rPr>
                <w:bCs/>
                <w:sz w:val="20"/>
                <w:szCs w:val="20"/>
              </w:rPr>
            </w:pPr>
            <w:r w:rsidRPr="00CE540E">
              <w:rPr>
                <w:bCs/>
                <w:sz w:val="20"/>
                <w:szCs w:val="20"/>
              </w:rPr>
              <w:t>Представляет собой с</w:t>
            </w:r>
            <w:r w:rsidR="002907F5">
              <w:rPr>
                <w:bCs/>
                <w:sz w:val="20"/>
                <w:szCs w:val="20"/>
              </w:rPr>
              <w:t>борную</w:t>
            </w:r>
            <w:r w:rsidRPr="00CE540E">
              <w:rPr>
                <w:bCs/>
                <w:sz w:val="20"/>
                <w:szCs w:val="20"/>
              </w:rPr>
              <w:t xml:space="preserve"> конструкцию с установленными внутри тремя подшипниками. Один 80210Н ГОСТ 7872-89 и два 80210 ГОСТ 7242-81. Шпиль в сборе позволяет вращаться настилу с установленными на нем сиденьями.</w:t>
            </w:r>
          </w:p>
          <w:p w:rsidR="002907F5" w:rsidRDefault="002907F5" w:rsidP="002907F5">
            <w:pPr>
              <w:rPr>
                <w:bCs/>
                <w:sz w:val="20"/>
                <w:szCs w:val="20"/>
              </w:rPr>
            </w:pPr>
            <w:r>
              <w:rPr>
                <w:bCs/>
                <w:sz w:val="20"/>
                <w:szCs w:val="20"/>
              </w:rPr>
              <w:t xml:space="preserve">Узел вращения состоит из гильзы из трубы диаметром не менее 108 мм и толщиной стенки не менее 3 мм, длиной не </w:t>
            </w:r>
            <w:r w:rsidR="00EE5CA9">
              <w:rPr>
                <w:bCs/>
                <w:sz w:val="20"/>
                <w:szCs w:val="20"/>
              </w:rPr>
              <w:t xml:space="preserve">менее 85 мм. К гильзе приварены крышка нижняя и крышка верхняя. Также к гильзе приварен </w:t>
            </w:r>
            <w:r w:rsidR="00CC2941">
              <w:rPr>
                <w:bCs/>
                <w:sz w:val="20"/>
                <w:szCs w:val="20"/>
              </w:rPr>
              <w:t xml:space="preserve">фланец из листа толщиной не меньше 6 мм и диаметром не менее 220 мм. </w:t>
            </w:r>
          </w:p>
          <w:p w:rsidR="00CC2941" w:rsidRDefault="00CC2941" w:rsidP="002907F5">
            <w:r>
              <w:rPr>
                <w:bCs/>
                <w:sz w:val="20"/>
                <w:szCs w:val="20"/>
              </w:rPr>
              <w:t xml:space="preserve">Узел вращения соединен со шпилем. Шпиль выполнен из оси центральной и опоры. </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CE540E" w:rsidP="00D4186D">
            <w:pPr>
              <w:snapToGrid w:val="0"/>
              <w:ind w:firstLine="34"/>
              <w:contextualSpacing/>
              <w:jc w:val="center"/>
              <w:rPr>
                <w:bCs/>
                <w:sz w:val="20"/>
                <w:szCs w:val="20"/>
              </w:rPr>
            </w:pPr>
            <w:r>
              <w:rPr>
                <w:bCs/>
                <w:sz w:val="20"/>
                <w:szCs w:val="20"/>
              </w:rPr>
              <w:t>Настил</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CE540E" w:rsidP="00D4186D">
            <w:pPr>
              <w:snapToGrid w:val="0"/>
              <w:ind w:firstLine="34"/>
              <w:contextualSpacing/>
              <w:rPr>
                <w:bCs/>
                <w:sz w:val="20"/>
                <w:szCs w:val="20"/>
              </w:rPr>
            </w:pPr>
            <w:r w:rsidRPr="00CE540E">
              <w:rPr>
                <w:sz w:val="20"/>
                <w:szCs w:val="20"/>
              </w:rPr>
              <w:t xml:space="preserve">Настил должен быть изготовлен из влагостойкой ламинированной фанеры толщиной 30мм. Настил должен крепиться к шпилю </w:t>
            </w:r>
            <w:r w:rsidR="00CC2941">
              <w:rPr>
                <w:sz w:val="20"/>
                <w:szCs w:val="20"/>
              </w:rPr>
              <w:t xml:space="preserve">в сборе </w:t>
            </w:r>
            <w:r w:rsidRPr="00CE540E">
              <w:rPr>
                <w:sz w:val="20"/>
                <w:szCs w:val="20"/>
              </w:rPr>
              <w:t>при помощи восьми резьбовых соединений. На настил устанавливаются сиденья (на четырех ножках каждое) с помощью резьбовых соединений</w:t>
            </w:r>
            <w:r w:rsidR="00D4186D" w:rsidRPr="00D4186D">
              <w:rPr>
                <w:sz w:val="20"/>
                <w:szCs w:val="20"/>
              </w:rPr>
              <w:t>.</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CE540E" w:rsidP="00D4186D">
            <w:pPr>
              <w:snapToGrid w:val="0"/>
              <w:ind w:firstLine="34"/>
              <w:contextualSpacing/>
              <w:jc w:val="center"/>
              <w:rPr>
                <w:sz w:val="20"/>
                <w:szCs w:val="20"/>
              </w:rPr>
            </w:pPr>
            <w:r>
              <w:rPr>
                <w:bCs/>
                <w:sz w:val="20"/>
                <w:szCs w:val="20"/>
              </w:rPr>
              <w:t>Поручень</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CE540E" w:rsidP="00DA3FF5">
            <w:pPr>
              <w:snapToGrid w:val="0"/>
              <w:contextualSpacing/>
              <w:rPr>
                <w:sz w:val="20"/>
                <w:szCs w:val="20"/>
              </w:rPr>
            </w:pPr>
            <w:r w:rsidRPr="00CE540E">
              <w:rPr>
                <w:sz w:val="20"/>
                <w:szCs w:val="20"/>
              </w:rPr>
              <w:t>Поручень</w:t>
            </w:r>
            <w:r w:rsidR="00DA3FF5">
              <w:rPr>
                <w:sz w:val="20"/>
                <w:szCs w:val="20"/>
              </w:rPr>
              <w:t xml:space="preserve"> состоит из 4 труб и присоединительной части. Труба</w:t>
            </w:r>
            <w:r w:rsidRPr="00CE540E">
              <w:rPr>
                <w:sz w:val="20"/>
                <w:szCs w:val="20"/>
              </w:rPr>
              <w:t xml:space="preserve"> изготовлен</w:t>
            </w:r>
            <w:r w:rsidR="00DA3FF5">
              <w:rPr>
                <w:sz w:val="20"/>
                <w:szCs w:val="20"/>
              </w:rPr>
              <w:t>а</w:t>
            </w:r>
            <w:r w:rsidRPr="00CE540E">
              <w:rPr>
                <w:sz w:val="20"/>
                <w:szCs w:val="20"/>
              </w:rPr>
              <w:t xml:space="preserve"> из трубы </w:t>
            </w:r>
            <w:r w:rsidR="00DA3FF5">
              <w:rPr>
                <w:sz w:val="20"/>
                <w:szCs w:val="20"/>
              </w:rPr>
              <w:t xml:space="preserve">не менее </w:t>
            </w:r>
            <w:r w:rsidRPr="00CE540E">
              <w:rPr>
                <w:sz w:val="20"/>
                <w:szCs w:val="20"/>
              </w:rPr>
              <w:t>Ø</w:t>
            </w:r>
            <w:r w:rsidR="00DA3FF5">
              <w:rPr>
                <w:sz w:val="20"/>
                <w:szCs w:val="20"/>
              </w:rPr>
              <w:t xml:space="preserve">33,5 </w:t>
            </w:r>
            <w:r w:rsidRPr="00CE540E">
              <w:rPr>
                <w:sz w:val="20"/>
                <w:szCs w:val="20"/>
              </w:rPr>
              <w:t>мм с толщиной стенки 2,</w:t>
            </w:r>
            <w:r w:rsidR="00DA3FF5">
              <w:rPr>
                <w:sz w:val="20"/>
                <w:szCs w:val="20"/>
              </w:rPr>
              <w:t xml:space="preserve">8 мм, согнута в двух местах, первый прямой участок длиной не менее 110 мм, затем сгиб под углом не менее 120 градусов, затем прямой участок длиной не менее 587 мм, сгиб под углом не менее 140 мм и прямой участок не менее 166 мм. </w:t>
            </w:r>
            <w:r w:rsidR="008F1C90">
              <w:rPr>
                <w:sz w:val="20"/>
                <w:szCs w:val="20"/>
              </w:rPr>
              <w:t xml:space="preserve">В верхней части поручня приварен </w:t>
            </w:r>
            <w:proofErr w:type="spellStart"/>
            <w:r w:rsidR="008F1C90">
              <w:rPr>
                <w:sz w:val="20"/>
                <w:szCs w:val="20"/>
              </w:rPr>
              <w:t>вварышь</w:t>
            </w:r>
            <w:proofErr w:type="spellEnd"/>
            <w:r w:rsidR="008F1C90">
              <w:rPr>
                <w:sz w:val="20"/>
                <w:szCs w:val="20"/>
              </w:rPr>
              <w:t xml:space="preserve"> с резьбовым </w:t>
            </w:r>
            <w:proofErr w:type="spellStart"/>
            <w:r w:rsidR="008F1C90">
              <w:rPr>
                <w:sz w:val="20"/>
                <w:szCs w:val="20"/>
              </w:rPr>
              <w:t>отвервстием</w:t>
            </w:r>
            <w:proofErr w:type="spellEnd"/>
            <w:r w:rsidR="008F1C90">
              <w:rPr>
                <w:sz w:val="20"/>
                <w:szCs w:val="20"/>
              </w:rPr>
              <w:t xml:space="preserve">, снизу приварен фланец. Соединительная часть выполнена из трубы размерами не менее 60х60 мм и толщиной стенки 2 мм.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214CBA"/>
    <w:rsid w:val="002907F5"/>
    <w:rsid w:val="004B3973"/>
    <w:rsid w:val="00546E68"/>
    <w:rsid w:val="00605D5E"/>
    <w:rsid w:val="008F1C90"/>
    <w:rsid w:val="00A16104"/>
    <w:rsid w:val="00A826B0"/>
    <w:rsid w:val="00A905DD"/>
    <w:rsid w:val="00AC36DA"/>
    <w:rsid w:val="00B60488"/>
    <w:rsid w:val="00CB529F"/>
    <w:rsid w:val="00CC2941"/>
    <w:rsid w:val="00CE540E"/>
    <w:rsid w:val="00D4186D"/>
    <w:rsid w:val="00DA3FF5"/>
    <w:rsid w:val="00E71631"/>
    <w:rsid w:val="00EE5CA9"/>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2021-12-24T16:47:00Z</dcterms:created>
  <dcterms:modified xsi:type="dcterms:W3CDTF">2021-12-24T16:47:00Z</dcterms:modified>
</cp:coreProperties>
</file>