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76" w:type="dxa"/>
        <w:tblInd w:w="-572" w:type="dxa"/>
        <w:tblLayout w:type="fixed"/>
        <w:tblLook w:val="0000" w:firstRow="0" w:lastRow="0" w:firstColumn="0" w:lastColumn="0" w:noHBand="0" w:noVBand="0"/>
      </w:tblPr>
      <w:tblGrid>
        <w:gridCol w:w="541"/>
        <w:gridCol w:w="2025"/>
        <w:gridCol w:w="3826"/>
        <w:gridCol w:w="2884"/>
      </w:tblGrid>
      <w:tr w:rsidR="002E1085" w:rsidTr="002E1085">
        <w:tc>
          <w:tcPr>
            <w:tcW w:w="541" w:type="dxa"/>
            <w:tcBorders>
              <w:top w:val="single" w:sz="4" w:space="0" w:color="000000"/>
              <w:left w:val="single" w:sz="4" w:space="0" w:color="000000"/>
              <w:bottom w:val="single" w:sz="4" w:space="0" w:color="000000"/>
            </w:tcBorders>
            <w:shd w:val="clear" w:color="auto" w:fill="auto"/>
          </w:tcPr>
          <w:p w:rsidR="002E1085" w:rsidRDefault="002E1085" w:rsidP="00BD3657">
            <w:pPr>
              <w:jc w:val="center"/>
              <w:rPr>
                <w:sz w:val="20"/>
                <w:szCs w:val="20"/>
              </w:rPr>
            </w:pPr>
            <w:r>
              <w:rPr>
                <w:sz w:val="20"/>
                <w:szCs w:val="20"/>
              </w:rPr>
              <w:t>№ п/п</w:t>
            </w: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BD3657">
            <w:pPr>
              <w:jc w:val="center"/>
              <w:rPr>
                <w:sz w:val="20"/>
                <w:szCs w:val="20"/>
              </w:rPr>
            </w:pPr>
            <w:r>
              <w:rPr>
                <w:sz w:val="20"/>
                <w:szCs w:val="20"/>
              </w:rPr>
              <w:t>Наименование товара</w:t>
            </w: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Default="002E1085" w:rsidP="00BD3657">
            <w:pPr>
              <w:jc w:val="center"/>
            </w:pPr>
            <w:r>
              <w:rPr>
                <w:bCs/>
                <w:sz w:val="20"/>
                <w:szCs w:val="20"/>
              </w:rPr>
              <w:t>Наименование показателя, технического, функционального параметра, ед. изм. Показателя</w:t>
            </w:r>
          </w:p>
        </w:tc>
      </w:tr>
      <w:tr w:rsidR="002E1085" w:rsidTr="002E1085">
        <w:trPr>
          <w:trHeight w:val="268"/>
        </w:trPr>
        <w:tc>
          <w:tcPr>
            <w:tcW w:w="541" w:type="dxa"/>
            <w:vMerge w:val="restart"/>
            <w:tcBorders>
              <w:top w:val="single" w:sz="4" w:space="0" w:color="000000"/>
              <w:left w:val="single" w:sz="4" w:space="0" w:color="000000"/>
              <w:bottom w:val="single" w:sz="4" w:space="0" w:color="000000"/>
            </w:tcBorders>
            <w:shd w:val="clear" w:color="auto" w:fill="auto"/>
          </w:tcPr>
          <w:p w:rsidR="002E1085" w:rsidRDefault="002E1085" w:rsidP="00BD3657">
            <w:pPr>
              <w:spacing w:before="20" w:after="20"/>
              <w:ind w:left="30" w:right="30"/>
              <w:jc w:val="center"/>
              <w:rPr>
                <w:sz w:val="20"/>
                <w:szCs w:val="20"/>
              </w:rPr>
            </w:pPr>
            <w:r>
              <w:rPr>
                <w:sz w:val="20"/>
                <w:szCs w:val="20"/>
              </w:rPr>
              <w:t>1</w:t>
            </w:r>
          </w:p>
        </w:tc>
        <w:tc>
          <w:tcPr>
            <w:tcW w:w="2025" w:type="dxa"/>
            <w:vMerge w:val="restart"/>
            <w:tcBorders>
              <w:top w:val="single" w:sz="4" w:space="0" w:color="000000"/>
              <w:left w:val="single" w:sz="4" w:space="0" w:color="000000"/>
              <w:bottom w:val="single" w:sz="4" w:space="0" w:color="000000"/>
            </w:tcBorders>
            <w:shd w:val="clear" w:color="auto" w:fill="auto"/>
          </w:tcPr>
          <w:p w:rsidR="002E1085" w:rsidRDefault="002E1085" w:rsidP="00BD3657">
            <w:pPr>
              <w:rPr>
                <w:sz w:val="20"/>
                <w:szCs w:val="20"/>
              </w:rPr>
            </w:pPr>
            <w:r>
              <w:rPr>
                <w:sz w:val="20"/>
                <w:szCs w:val="20"/>
              </w:rPr>
              <w:t>Игровой комплекс</w:t>
            </w:r>
          </w:p>
          <w:p w:rsidR="002E1085" w:rsidRDefault="002E1085" w:rsidP="00BD3657">
            <w:pPr>
              <w:rPr>
                <w:sz w:val="20"/>
                <w:szCs w:val="20"/>
              </w:rPr>
            </w:pPr>
            <w:r>
              <w:rPr>
                <w:sz w:val="20"/>
                <w:szCs w:val="20"/>
              </w:rPr>
              <w:t>Примерный эскиз</w:t>
            </w:r>
          </w:p>
          <w:p w:rsidR="002E1085" w:rsidRDefault="00306A9F" w:rsidP="00A826B0">
            <w:pPr>
              <w:rPr>
                <w:sz w:val="20"/>
                <w:szCs w:val="20"/>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57pt">
                  <v:imagedata r:id="rId5" o:title="R 101"/>
                </v:shape>
              </w:pict>
            </w: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Default="002E1085" w:rsidP="00501E49">
            <w:pPr>
              <w:rPr>
                <w:sz w:val="20"/>
                <w:szCs w:val="20"/>
              </w:rPr>
            </w:pPr>
            <w:r>
              <w:rPr>
                <w:sz w:val="20"/>
                <w:szCs w:val="20"/>
              </w:rPr>
              <w:t xml:space="preserve">Конструктивно игровой комплекс должна представлять собой сборно-разборную конструкцию, состоящую из стоек и различных встраиваемых элементов. </w:t>
            </w:r>
          </w:p>
          <w:p w:rsidR="002E1085" w:rsidRDefault="002E1085" w:rsidP="00F02492">
            <w:pPr>
              <w:ind w:left="33" w:firstLine="1"/>
              <w:rPr>
                <w:sz w:val="20"/>
                <w:szCs w:val="20"/>
              </w:rPr>
            </w:pPr>
            <w:r>
              <w:rPr>
                <w:sz w:val="20"/>
                <w:szCs w:val="20"/>
              </w:rPr>
              <w:t>Металлические детали окрашены полимерной порошковой эмалью методом запекания. Порошковая эмаль имеет высокую стойкость к климатическим условиям и эстетичный внешний вид.</w:t>
            </w:r>
          </w:p>
          <w:p w:rsidR="002E1085" w:rsidRDefault="002E1085" w:rsidP="00F02492">
            <w:pPr>
              <w:ind w:left="33" w:firstLine="1"/>
              <w:rPr>
                <w:sz w:val="20"/>
                <w:szCs w:val="20"/>
              </w:rPr>
            </w:pPr>
            <w:r>
              <w:rPr>
                <w:sz w:val="20"/>
                <w:szCs w:val="20"/>
              </w:rPr>
              <w:t xml:space="preserve">Детали из фанеры окрашены краской «НОРДИКА» или эквивалент на основе акрилата и покрыты лаком «ТЕКНОКОАТ» или эквивалент. Покрытие создает сильную износостойкую поверхность. </w:t>
            </w:r>
          </w:p>
          <w:p w:rsidR="002E1085" w:rsidRDefault="002E1085" w:rsidP="00F02492">
            <w:pPr>
              <w:snapToGrid w:val="0"/>
              <w:ind w:left="33" w:right="57" w:firstLine="1"/>
              <w:rPr>
                <w:sz w:val="20"/>
                <w:szCs w:val="20"/>
              </w:rPr>
            </w:pPr>
            <w:r>
              <w:rPr>
                <w:sz w:val="20"/>
                <w:szCs w:val="20"/>
              </w:rPr>
              <w:t>Выступающие крепежные элементы закрыты декоративными заглушками из полиэтилена.  Торцы труб закрыты пластиковыми заглушками.</w:t>
            </w:r>
          </w:p>
          <w:p w:rsidR="002E1085" w:rsidRDefault="002E1085" w:rsidP="00F02492">
            <w:pPr>
              <w:snapToGrid w:val="0"/>
              <w:ind w:left="33" w:right="57" w:firstLine="1"/>
              <w:rPr>
                <w:sz w:val="20"/>
                <w:szCs w:val="20"/>
              </w:rPr>
            </w:pPr>
            <w:r>
              <w:rPr>
                <w:sz w:val="20"/>
                <w:szCs w:val="20"/>
              </w:rPr>
              <w:t>Все крепежные элементы должны быть оцинкованы.</w:t>
            </w:r>
          </w:p>
          <w:p w:rsidR="002E1085" w:rsidRDefault="002E1085" w:rsidP="00F02492">
            <w:r>
              <w:rPr>
                <w:bCs/>
                <w:sz w:val="20"/>
                <w:szCs w:val="20"/>
              </w:rPr>
              <w:t xml:space="preserve">Монтаж производится путем бетонирования стоек, </w:t>
            </w:r>
            <w:proofErr w:type="spellStart"/>
            <w:r>
              <w:rPr>
                <w:bCs/>
                <w:sz w:val="20"/>
                <w:szCs w:val="20"/>
              </w:rPr>
              <w:t>грунтозацепов</w:t>
            </w:r>
            <w:proofErr w:type="spellEnd"/>
            <w:r>
              <w:rPr>
                <w:bCs/>
                <w:sz w:val="20"/>
                <w:szCs w:val="20"/>
              </w:rPr>
              <w:t xml:space="preserve"> или анкеров.</w:t>
            </w:r>
          </w:p>
        </w:tc>
        <w:bookmarkStart w:id="0" w:name="_GoBack"/>
        <w:bookmarkEnd w:id="0"/>
      </w:tr>
      <w:tr w:rsidR="002E1085" w:rsidTr="002E1085">
        <w:trPr>
          <w:trHeight w:val="268"/>
        </w:trPr>
        <w:tc>
          <w:tcPr>
            <w:tcW w:w="541" w:type="dxa"/>
            <w:vMerge/>
            <w:tcBorders>
              <w:top w:val="single" w:sz="4" w:space="0" w:color="000000"/>
              <w:left w:val="single" w:sz="4" w:space="0" w:color="000000"/>
              <w:bottom w:val="single" w:sz="4" w:space="0" w:color="000000"/>
            </w:tcBorders>
            <w:shd w:val="clear" w:color="auto" w:fill="auto"/>
          </w:tcPr>
          <w:p w:rsidR="002E1085" w:rsidRDefault="002E1085"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2E1085" w:rsidRDefault="002E1085" w:rsidP="00BD3657">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Default="002E1085" w:rsidP="00BD3657">
            <w:pPr>
              <w:jc w:val="center"/>
            </w:pPr>
            <w:r>
              <w:rPr>
                <w:sz w:val="20"/>
                <w:szCs w:val="20"/>
              </w:rPr>
              <w:t>Внешние размеры</w:t>
            </w:r>
          </w:p>
        </w:tc>
      </w:tr>
      <w:tr w:rsidR="002E1085" w:rsidTr="002E1085">
        <w:trPr>
          <w:trHeight w:val="107"/>
        </w:trPr>
        <w:tc>
          <w:tcPr>
            <w:tcW w:w="541" w:type="dxa"/>
            <w:vMerge/>
            <w:tcBorders>
              <w:top w:val="single" w:sz="4" w:space="0" w:color="000000"/>
              <w:left w:val="single" w:sz="4" w:space="0" w:color="000000"/>
              <w:bottom w:val="single" w:sz="4" w:space="0" w:color="000000"/>
            </w:tcBorders>
            <w:shd w:val="clear" w:color="auto" w:fill="auto"/>
          </w:tcPr>
          <w:p w:rsidR="002E1085" w:rsidRDefault="002E1085" w:rsidP="00501E49">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2E1085" w:rsidRDefault="002E1085" w:rsidP="00501E49">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2E1085" w:rsidRPr="00501E49" w:rsidRDefault="002E1085" w:rsidP="00501E49">
            <w:pPr>
              <w:snapToGrid w:val="0"/>
              <w:ind w:firstLine="142"/>
              <w:rPr>
                <w:bCs/>
                <w:sz w:val="20"/>
                <w:szCs w:val="20"/>
              </w:rPr>
            </w:pPr>
            <w:r w:rsidRPr="00501E49">
              <w:rPr>
                <w:bCs/>
                <w:sz w:val="20"/>
                <w:szCs w:val="20"/>
              </w:rPr>
              <w:t xml:space="preserve">Высота (мм) </w:t>
            </w:r>
          </w:p>
        </w:tc>
        <w:tc>
          <w:tcPr>
            <w:tcW w:w="2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1085" w:rsidRPr="00501E49" w:rsidRDefault="002E1085" w:rsidP="0078792D">
            <w:pPr>
              <w:snapToGrid w:val="0"/>
              <w:contextualSpacing/>
              <w:jc w:val="center"/>
              <w:rPr>
                <w:bCs/>
                <w:sz w:val="20"/>
                <w:szCs w:val="20"/>
              </w:rPr>
            </w:pPr>
            <w:r>
              <w:rPr>
                <w:bCs/>
                <w:sz w:val="20"/>
                <w:szCs w:val="20"/>
              </w:rPr>
              <w:t>3790±50</w:t>
            </w:r>
          </w:p>
        </w:tc>
      </w:tr>
      <w:tr w:rsidR="002E1085" w:rsidTr="002E1085">
        <w:trPr>
          <w:trHeight w:val="200"/>
        </w:trPr>
        <w:tc>
          <w:tcPr>
            <w:tcW w:w="541" w:type="dxa"/>
            <w:vMerge/>
            <w:tcBorders>
              <w:top w:val="single" w:sz="4" w:space="0" w:color="000000"/>
              <w:left w:val="single" w:sz="4" w:space="0" w:color="000000"/>
              <w:bottom w:val="single" w:sz="4" w:space="0" w:color="000000"/>
            </w:tcBorders>
            <w:shd w:val="clear" w:color="auto" w:fill="auto"/>
          </w:tcPr>
          <w:p w:rsidR="002E1085" w:rsidRDefault="002E1085" w:rsidP="00501E49">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2E1085" w:rsidRDefault="002E1085" w:rsidP="00501E49">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2E1085" w:rsidRPr="00501E49" w:rsidRDefault="002E1085" w:rsidP="002E1085">
            <w:pPr>
              <w:snapToGrid w:val="0"/>
              <w:ind w:firstLine="142"/>
              <w:rPr>
                <w:bCs/>
                <w:sz w:val="20"/>
                <w:szCs w:val="20"/>
              </w:rPr>
            </w:pPr>
            <w:r w:rsidRPr="00501E49">
              <w:rPr>
                <w:bCs/>
                <w:sz w:val="20"/>
                <w:szCs w:val="20"/>
              </w:rPr>
              <w:t>Длина (мм)</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2E1085" w:rsidRPr="00501E49" w:rsidRDefault="002B318F" w:rsidP="00CF5F4D">
            <w:pPr>
              <w:snapToGrid w:val="0"/>
              <w:contextualSpacing/>
              <w:jc w:val="center"/>
              <w:rPr>
                <w:bCs/>
                <w:sz w:val="20"/>
                <w:szCs w:val="20"/>
              </w:rPr>
            </w:pPr>
            <w:r>
              <w:rPr>
                <w:bCs/>
                <w:sz w:val="20"/>
                <w:szCs w:val="20"/>
              </w:rPr>
              <w:t>8745</w:t>
            </w:r>
            <w:r w:rsidR="002E1085">
              <w:rPr>
                <w:bCs/>
                <w:sz w:val="20"/>
                <w:szCs w:val="20"/>
              </w:rPr>
              <w:t>±50</w:t>
            </w:r>
          </w:p>
        </w:tc>
      </w:tr>
      <w:tr w:rsidR="002E1085" w:rsidTr="002E1085">
        <w:trPr>
          <w:trHeight w:val="245"/>
        </w:trPr>
        <w:tc>
          <w:tcPr>
            <w:tcW w:w="541" w:type="dxa"/>
            <w:vMerge/>
            <w:tcBorders>
              <w:top w:val="single" w:sz="4" w:space="0" w:color="000000"/>
              <w:left w:val="single" w:sz="4" w:space="0" w:color="000000"/>
              <w:bottom w:val="single" w:sz="4" w:space="0" w:color="000000"/>
            </w:tcBorders>
            <w:shd w:val="clear" w:color="auto" w:fill="auto"/>
          </w:tcPr>
          <w:p w:rsidR="002E1085" w:rsidRDefault="002E1085" w:rsidP="00501E49">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2E1085" w:rsidRDefault="002E1085" w:rsidP="00501E49">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2E1085" w:rsidRPr="00501E49" w:rsidRDefault="002E1085" w:rsidP="00501E49">
            <w:pPr>
              <w:snapToGrid w:val="0"/>
              <w:ind w:firstLine="142"/>
              <w:rPr>
                <w:bCs/>
                <w:sz w:val="20"/>
                <w:szCs w:val="20"/>
              </w:rPr>
            </w:pPr>
            <w:r w:rsidRPr="00501E49">
              <w:rPr>
                <w:bCs/>
                <w:sz w:val="20"/>
                <w:szCs w:val="20"/>
              </w:rPr>
              <w:t>Ширина (мм)</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2E1085" w:rsidRPr="00501E49" w:rsidRDefault="002B318F" w:rsidP="0078792D">
            <w:pPr>
              <w:snapToGrid w:val="0"/>
              <w:contextualSpacing/>
              <w:jc w:val="center"/>
              <w:rPr>
                <w:bCs/>
                <w:sz w:val="20"/>
                <w:szCs w:val="20"/>
              </w:rPr>
            </w:pPr>
            <w:r>
              <w:rPr>
                <w:bCs/>
                <w:sz w:val="20"/>
                <w:szCs w:val="20"/>
              </w:rPr>
              <w:t>4650</w:t>
            </w:r>
            <w:r w:rsidR="002E1085">
              <w:rPr>
                <w:bCs/>
                <w:sz w:val="20"/>
                <w:szCs w:val="20"/>
              </w:rPr>
              <w:t>±50</w:t>
            </w:r>
          </w:p>
        </w:tc>
      </w:tr>
      <w:tr w:rsidR="002E1085" w:rsidTr="002E1085">
        <w:trPr>
          <w:trHeight w:val="180"/>
        </w:trPr>
        <w:tc>
          <w:tcPr>
            <w:tcW w:w="541" w:type="dxa"/>
            <w:vMerge/>
            <w:tcBorders>
              <w:top w:val="single" w:sz="4" w:space="0" w:color="000000"/>
              <w:left w:val="single" w:sz="4" w:space="0" w:color="000000"/>
              <w:bottom w:val="single" w:sz="4" w:space="0" w:color="000000"/>
            </w:tcBorders>
            <w:shd w:val="clear" w:color="auto" w:fill="auto"/>
          </w:tcPr>
          <w:p w:rsidR="002E1085" w:rsidRDefault="002E1085"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2E1085" w:rsidRDefault="002E1085" w:rsidP="00BD3657">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Default="002E1085" w:rsidP="00BD3657">
            <w:pPr>
              <w:jc w:val="center"/>
            </w:pPr>
            <w:r>
              <w:rPr>
                <w:sz w:val="20"/>
                <w:szCs w:val="20"/>
              </w:rPr>
              <w:t>Комплектация</w:t>
            </w:r>
          </w:p>
        </w:tc>
      </w:tr>
      <w:tr w:rsidR="002E1085" w:rsidTr="002E1085">
        <w:trPr>
          <w:trHeight w:val="85"/>
        </w:trPr>
        <w:tc>
          <w:tcPr>
            <w:tcW w:w="541"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2E1085" w:rsidRPr="00612CA9" w:rsidRDefault="002E1085" w:rsidP="00612CA9">
            <w:pPr>
              <w:snapToGrid w:val="0"/>
              <w:ind w:left="57" w:right="57" w:firstLine="34"/>
              <w:rPr>
                <w:bCs/>
                <w:sz w:val="20"/>
                <w:szCs w:val="20"/>
              </w:rPr>
            </w:pPr>
            <w:r w:rsidRPr="00612CA9">
              <w:rPr>
                <w:sz w:val="20"/>
                <w:szCs w:val="20"/>
              </w:rPr>
              <w:t>Крыша,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2E1085" w:rsidRPr="00D2680B" w:rsidRDefault="002E1085" w:rsidP="00612CA9">
            <w:pPr>
              <w:snapToGrid w:val="0"/>
              <w:ind w:left="57" w:right="57" w:firstLine="57"/>
              <w:jc w:val="center"/>
              <w:rPr>
                <w:bCs/>
                <w:sz w:val="20"/>
                <w:szCs w:val="20"/>
              </w:rPr>
            </w:pPr>
            <w:r>
              <w:rPr>
                <w:bCs/>
                <w:sz w:val="20"/>
                <w:szCs w:val="20"/>
              </w:rPr>
              <w:t>3</w:t>
            </w:r>
          </w:p>
        </w:tc>
      </w:tr>
      <w:tr w:rsidR="002E1085" w:rsidTr="002E1085">
        <w:trPr>
          <w:trHeight w:val="130"/>
        </w:trPr>
        <w:tc>
          <w:tcPr>
            <w:tcW w:w="541"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2E1085" w:rsidRPr="00612CA9" w:rsidRDefault="002E1085" w:rsidP="00612CA9">
            <w:pPr>
              <w:snapToGrid w:val="0"/>
              <w:ind w:left="57" w:right="57" w:firstLine="34"/>
              <w:rPr>
                <w:sz w:val="20"/>
                <w:szCs w:val="20"/>
              </w:rPr>
            </w:pPr>
            <w:r w:rsidRPr="00612CA9">
              <w:rPr>
                <w:sz w:val="20"/>
                <w:szCs w:val="20"/>
              </w:rPr>
              <w:t>Площадка 900,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2E1085" w:rsidRPr="00C87353" w:rsidRDefault="002E1085" w:rsidP="00D2680B">
            <w:pPr>
              <w:snapToGrid w:val="0"/>
              <w:ind w:left="57" w:right="57" w:firstLine="57"/>
              <w:jc w:val="center"/>
              <w:rPr>
                <w:bCs/>
                <w:sz w:val="20"/>
                <w:szCs w:val="20"/>
              </w:rPr>
            </w:pPr>
            <w:r>
              <w:rPr>
                <w:bCs/>
                <w:sz w:val="20"/>
                <w:szCs w:val="20"/>
              </w:rPr>
              <w:t>3</w:t>
            </w:r>
          </w:p>
        </w:tc>
      </w:tr>
      <w:tr w:rsidR="002E1085" w:rsidTr="002E1085">
        <w:trPr>
          <w:trHeight w:val="130"/>
        </w:trPr>
        <w:tc>
          <w:tcPr>
            <w:tcW w:w="541"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2E1085" w:rsidRPr="00612CA9" w:rsidRDefault="002E1085" w:rsidP="00612CA9">
            <w:pPr>
              <w:snapToGrid w:val="0"/>
              <w:ind w:left="57" w:right="57" w:firstLine="34"/>
              <w:rPr>
                <w:sz w:val="20"/>
                <w:szCs w:val="20"/>
              </w:rPr>
            </w:pPr>
            <w:r w:rsidRPr="00612CA9">
              <w:rPr>
                <w:sz w:val="20"/>
                <w:szCs w:val="20"/>
              </w:rPr>
              <w:t xml:space="preserve">Лестница входная </w:t>
            </w:r>
            <w:r w:rsidRPr="00612CA9">
              <w:rPr>
                <w:sz w:val="20"/>
                <w:szCs w:val="20"/>
                <w:lang w:val="en-US"/>
              </w:rPr>
              <w:t>12</w:t>
            </w:r>
            <w:r w:rsidRPr="00612CA9">
              <w:rPr>
                <w:sz w:val="20"/>
                <w:szCs w:val="20"/>
              </w:rPr>
              <w:t>50мм,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snapToGrid w:val="0"/>
              <w:ind w:left="57" w:right="57" w:firstLine="57"/>
              <w:jc w:val="center"/>
              <w:rPr>
                <w:bCs/>
                <w:sz w:val="20"/>
                <w:szCs w:val="20"/>
                <w:lang w:val="en-US"/>
              </w:rPr>
            </w:pPr>
            <w:r>
              <w:rPr>
                <w:bCs/>
                <w:sz w:val="20"/>
                <w:szCs w:val="20"/>
              </w:rPr>
              <w:t>1</w:t>
            </w:r>
          </w:p>
        </w:tc>
      </w:tr>
      <w:tr w:rsidR="002E1085" w:rsidTr="002E1085">
        <w:trPr>
          <w:trHeight w:val="130"/>
        </w:trPr>
        <w:tc>
          <w:tcPr>
            <w:tcW w:w="541"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2E1085" w:rsidRPr="00612CA9" w:rsidRDefault="002E1085" w:rsidP="00612CA9">
            <w:pPr>
              <w:snapToGrid w:val="0"/>
              <w:ind w:left="57" w:right="57" w:firstLine="34"/>
              <w:rPr>
                <w:sz w:val="20"/>
                <w:szCs w:val="20"/>
              </w:rPr>
            </w:pPr>
            <w:r w:rsidRPr="00612CA9">
              <w:rPr>
                <w:sz w:val="20"/>
                <w:szCs w:val="20"/>
              </w:rPr>
              <w:t>Горка 1250мм,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snapToGrid w:val="0"/>
              <w:ind w:left="57" w:right="57" w:firstLine="57"/>
              <w:jc w:val="center"/>
              <w:rPr>
                <w:bCs/>
                <w:sz w:val="20"/>
                <w:szCs w:val="20"/>
              </w:rPr>
            </w:pPr>
            <w:r w:rsidRPr="00612CA9">
              <w:rPr>
                <w:bCs/>
                <w:sz w:val="20"/>
                <w:szCs w:val="20"/>
              </w:rPr>
              <w:t>1</w:t>
            </w:r>
          </w:p>
        </w:tc>
      </w:tr>
      <w:tr w:rsidR="002E1085" w:rsidTr="002E1085">
        <w:trPr>
          <w:trHeight w:val="130"/>
        </w:trPr>
        <w:tc>
          <w:tcPr>
            <w:tcW w:w="541"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2E1085" w:rsidRPr="00612CA9" w:rsidRDefault="002E1085" w:rsidP="00612CA9">
            <w:pPr>
              <w:snapToGrid w:val="0"/>
              <w:ind w:left="57" w:right="57" w:firstLine="34"/>
              <w:rPr>
                <w:sz w:val="20"/>
                <w:szCs w:val="20"/>
              </w:rPr>
            </w:pPr>
            <w:r w:rsidRPr="00612CA9">
              <w:rPr>
                <w:sz w:val="20"/>
                <w:szCs w:val="20"/>
              </w:rPr>
              <w:t>Горка 1550мм,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snapToGrid w:val="0"/>
              <w:ind w:left="57" w:right="57" w:firstLine="57"/>
              <w:jc w:val="center"/>
              <w:rPr>
                <w:bCs/>
                <w:sz w:val="20"/>
                <w:szCs w:val="20"/>
              </w:rPr>
            </w:pPr>
            <w:r w:rsidRPr="00612CA9">
              <w:rPr>
                <w:bCs/>
                <w:sz w:val="20"/>
                <w:szCs w:val="20"/>
              </w:rPr>
              <w:t>1</w:t>
            </w:r>
          </w:p>
        </w:tc>
      </w:tr>
      <w:tr w:rsidR="002E1085" w:rsidTr="002E1085">
        <w:trPr>
          <w:trHeight w:val="130"/>
        </w:trPr>
        <w:tc>
          <w:tcPr>
            <w:tcW w:w="541"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2E1085" w:rsidRPr="00612CA9" w:rsidRDefault="002E1085" w:rsidP="00612CA9">
            <w:pPr>
              <w:snapToGrid w:val="0"/>
              <w:ind w:left="57" w:right="57" w:firstLine="34"/>
              <w:rPr>
                <w:sz w:val="20"/>
                <w:szCs w:val="20"/>
              </w:rPr>
            </w:pPr>
            <w:r w:rsidRPr="00612CA9">
              <w:rPr>
                <w:sz w:val="20"/>
                <w:szCs w:val="20"/>
              </w:rPr>
              <w:t xml:space="preserve">Столик, </w:t>
            </w:r>
            <w:proofErr w:type="spellStart"/>
            <w:r w:rsidRPr="00612CA9">
              <w:rPr>
                <w:sz w:val="20"/>
                <w:szCs w:val="20"/>
              </w:rPr>
              <w:t>шт</w:t>
            </w:r>
            <w:proofErr w:type="spellEnd"/>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snapToGrid w:val="0"/>
              <w:ind w:left="57" w:right="57" w:firstLine="57"/>
              <w:jc w:val="center"/>
              <w:rPr>
                <w:bCs/>
                <w:sz w:val="20"/>
                <w:szCs w:val="20"/>
              </w:rPr>
            </w:pPr>
            <w:r>
              <w:rPr>
                <w:bCs/>
                <w:sz w:val="20"/>
                <w:szCs w:val="20"/>
              </w:rPr>
              <w:t>1</w:t>
            </w:r>
          </w:p>
        </w:tc>
      </w:tr>
      <w:tr w:rsidR="002E1085" w:rsidTr="002E1085">
        <w:trPr>
          <w:trHeight w:val="130"/>
        </w:trPr>
        <w:tc>
          <w:tcPr>
            <w:tcW w:w="541"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2E1085" w:rsidRPr="00612CA9" w:rsidRDefault="002E1085" w:rsidP="00C737E2">
            <w:pPr>
              <w:snapToGrid w:val="0"/>
              <w:ind w:left="57" w:right="57" w:firstLine="34"/>
              <w:rPr>
                <w:sz w:val="20"/>
                <w:szCs w:val="20"/>
              </w:rPr>
            </w:pPr>
            <w:r w:rsidRPr="00612CA9">
              <w:rPr>
                <w:sz w:val="20"/>
                <w:szCs w:val="20"/>
              </w:rPr>
              <w:t>Панель</w:t>
            </w:r>
            <w:r>
              <w:rPr>
                <w:sz w:val="20"/>
                <w:szCs w:val="20"/>
              </w:rPr>
              <w:t xml:space="preserve"> 900</w:t>
            </w:r>
            <w:r w:rsidRPr="00612CA9">
              <w:rPr>
                <w:sz w:val="20"/>
                <w:szCs w:val="20"/>
              </w:rPr>
              <w:t>,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snapToGrid w:val="0"/>
              <w:ind w:left="57" w:right="57" w:firstLine="57"/>
              <w:jc w:val="center"/>
              <w:rPr>
                <w:bCs/>
                <w:sz w:val="20"/>
                <w:szCs w:val="20"/>
              </w:rPr>
            </w:pPr>
            <w:r w:rsidRPr="00612CA9">
              <w:rPr>
                <w:bCs/>
                <w:sz w:val="20"/>
                <w:szCs w:val="20"/>
              </w:rPr>
              <w:t>1</w:t>
            </w:r>
          </w:p>
        </w:tc>
      </w:tr>
      <w:tr w:rsidR="002E1085" w:rsidTr="002E1085">
        <w:trPr>
          <w:trHeight w:val="130"/>
        </w:trPr>
        <w:tc>
          <w:tcPr>
            <w:tcW w:w="541"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2E1085" w:rsidRPr="00612CA9" w:rsidRDefault="002E1085" w:rsidP="00612CA9">
            <w:pPr>
              <w:snapToGrid w:val="0"/>
              <w:ind w:left="57" w:right="57" w:firstLine="34"/>
              <w:rPr>
                <w:sz w:val="20"/>
                <w:szCs w:val="20"/>
              </w:rPr>
            </w:pPr>
            <w:r w:rsidRPr="00612CA9">
              <w:rPr>
                <w:sz w:val="20"/>
                <w:szCs w:val="20"/>
              </w:rPr>
              <w:t>Лаз канатный,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snapToGrid w:val="0"/>
              <w:ind w:left="57" w:right="57" w:firstLine="57"/>
              <w:jc w:val="center"/>
              <w:rPr>
                <w:bCs/>
                <w:sz w:val="20"/>
                <w:szCs w:val="20"/>
              </w:rPr>
            </w:pPr>
            <w:r w:rsidRPr="00612CA9">
              <w:rPr>
                <w:bCs/>
                <w:sz w:val="20"/>
                <w:szCs w:val="20"/>
              </w:rPr>
              <w:t>1</w:t>
            </w:r>
          </w:p>
        </w:tc>
      </w:tr>
      <w:tr w:rsidR="002E1085" w:rsidTr="002E1085">
        <w:trPr>
          <w:trHeight w:val="130"/>
        </w:trPr>
        <w:tc>
          <w:tcPr>
            <w:tcW w:w="541"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2E1085" w:rsidRPr="00612CA9" w:rsidRDefault="002E1085" w:rsidP="00987536">
            <w:pPr>
              <w:snapToGrid w:val="0"/>
              <w:ind w:left="57" w:right="57" w:firstLine="34"/>
              <w:rPr>
                <w:sz w:val="20"/>
                <w:szCs w:val="20"/>
              </w:rPr>
            </w:pPr>
            <w:r w:rsidRPr="00612CA9">
              <w:rPr>
                <w:sz w:val="20"/>
                <w:szCs w:val="20"/>
              </w:rPr>
              <w:t>Лаз канатный</w:t>
            </w:r>
            <w:r>
              <w:rPr>
                <w:sz w:val="20"/>
                <w:szCs w:val="20"/>
              </w:rPr>
              <w:t xml:space="preserve"> (паутина)</w:t>
            </w:r>
            <w:r w:rsidRPr="00612CA9">
              <w:rPr>
                <w:sz w:val="20"/>
                <w:szCs w:val="20"/>
              </w:rPr>
              <w:t>,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snapToGrid w:val="0"/>
              <w:ind w:left="57" w:right="57" w:firstLine="57"/>
              <w:jc w:val="center"/>
              <w:rPr>
                <w:bCs/>
                <w:sz w:val="20"/>
                <w:szCs w:val="20"/>
              </w:rPr>
            </w:pPr>
            <w:r>
              <w:rPr>
                <w:bCs/>
                <w:sz w:val="20"/>
                <w:szCs w:val="20"/>
              </w:rPr>
              <w:t>1</w:t>
            </w:r>
          </w:p>
        </w:tc>
      </w:tr>
      <w:tr w:rsidR="002E1085" w:rsidTr="002E1085">
        <w:trPr>
          <w:trHeight w:val="130"/>
        </w:trPr>
        <w:tc>
          <w:tcPr>
            <w:tcW w:w="541"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2E1085" w:rsidRPr="00612CA9" w:rsidRDefault="002E1085" w:rsidP="00C737E2">
            <w:pPr>
              <w:snapToGrid w:val="0"/>
              <w:ind w:left="57" w:right="57" w:firstLine="34"/>
              <w:rPr>
                <w:bCs/>
                <w:sz w:val="20"/>
                <w:szCs w:val="20"/>
              </w:rPr>
            </w:pPr>
            <w:r w:rsidRPr="00612CA9">
              <w:rPr>
                <w:sz w:val="20"/>
                <w:szCs w:val="20"/>
              </w:rPr>
              <w:t>Ограждение</w:t>
            </w:r>
            <w:r>
              <w:rPr>
                <w:sz w:val="20"/>
                <w:szCs w:val="20"/>
              </w:rPr>
              <w:t xml:space="preserve"> горки</w:t>
            </w:r>
            <w:r w:rsidRPr="00612CA9">
              <w:rPr>
                <w:sz w:val="20"/>
                <w:szCs w:val="20"/>
              </w:rPr>
              <w:t>,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snapToGrid w:val="0"/>
              <w:ind w:left="57" w:right="57" w:firstLine="57"/>
              <w:jc w:val="center"/>
              <w:rPr>
                <w:bCs/>
                <w:sz w:val="20"/>
                <w:szCs w:val="20"/>
              </w:rPr>
            </w:pPr>
            <w:r>
              <w:rPr>
                <w:bCs/>
                <w:sz w:val="20"/>
                <w:szCs w:val="20"/>
              </w:rPr>
              <w:t>2</w:t>
            </w:r>
          </w:p>
        </w:tc>
      </w:tr>
      <w:tr w:rsidR="002E1085" w:rsidTr="002E1085">
        <w:trPr>
          <w:trHeight w:val="130"/>
        </w:trPr>
        <w:tc>
          <w:tcPr>
            <w:tcW w:w="541"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2E1085" w:rsidRPr="00612CA9" w:rsidRDefault="002E1085" w:rsidP="00CD78E0">
            <w:pPr>
              <w:snapToGrid w:val="0"/>
              <w:ind w:left="57" w:right="57" w:firstLine="34"/>
              <w:rPr>
                <w:sz w:val="20"/>
                <w:szCs w:val="20"/>
              </w:rPr>
            </w:pPr>
            <w:r>
              <w:rPr>
                <w:sz w:val="20"/>
                <w:szCs w:val="20"/>
              </w:rPr>
              <w:t>Ограждение 900</w:t>
            </w:r>
            <w:r w:rsidRPr="00612CA9">
              <w:rPr>
                <w:sz w:val="20"/>
                <w:szCs w:val="20"/>
              </w:rPr>
              <w:t>,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snapToGrid w:val="0"/>
              <w:ind w:left="57" w:right="57" w:firstLine="57"/>
              <w:jc w:val="center"/>
              <w:rPr>
                <w:bCs/>
                <w:sz w:val="20"/>
                <w:szCs w:val="20"/>
              </w:rPr>
            </w:pPr>
            <w:r>
              <w:rPr>
                <w:bCs/>
                <w:sz w:val="20"/>
                <w:szCs w:val="20"/>
              </w:rPr>
              <w:t>4</w:t>
            </w:r>
          </w:p>
        </w:tc>
      </w:tr>
      <w:tr w:rsidR="002E1085" w:rsidTr="002E1085">
        <w:trPr>
          <w:trHeight w:val="130"/>
        </w:trPr>
        <w:tc>
          <w:tcPr>
            <w:tcW w:w="541"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2E1085" w:rsidRPr="00612CA9" w:rsidRDefault="002E1085" w:rsidP="00612CA9">
            <w:pPr>
              <w:snapToGrid w:val="0"/>
              <w:ind w:left="57" w:right="57" w:firstLine="34"/>
              <w:rPr>
                <w:sz w:val="20"/>
                <w:szCs w:val="20"/>
              </w:rPr>
            </w:pPr>
            <w:r w:rsidRPr="00612CA9">
              <w:rPr>
                <w:sz w:val="20"/>
                <w:szCs w:val="20"/>
              </w:rPr>
              <w:t>Переход 1800,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snapToGrid w:val="0"/>
              <w:ind w:left="57" w:right="57" w:firstLine="57"/>
              <w:jc w:val="center"/>
              <w:rPr>
                <w:bCs/>
                <w:sz w:val="20"/>
                <w:szCs w:val="20"/>
              </w:rPr>
            </w:pPr>
            <w:r w:rsidRPr="00612CA9">
              <w:rPr>
                <w:bCs/>
                <w:sz w:val="20"/>
                <w:szCs w:val="20"/>
              </w:rPr>
              <w:t>1</w:t>
            </w:r>
          </w:p>
        </w:tc>
      </w:tr>
      <w:tr w:rsidR="002E1085" w:rsidTr="002E1085">
        <w:trPr>
          <w:trHeight w:val="130"/>
        </w:trPr>
        <w:tc>
          <w:tcPr>
            <w:tcW w:w="541"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2E1085" w:rsidRPr="00612CA9" w:rsidRDefault="002E1085" w:rsidP="00CC4725">
            <w:pPr>
              <w:snapToGrid w:val="0"/>
              <w:ind w:left="57" w:right="57" w:firstLine="34"/>
              <w:rPr>
                <w:sz w:val="20"/>
                <w:szCs w:val="20"/>
              </w:rPr>
            </w:pPr>
            <w:r>
              <w:rPr>
                <w:sz w:val="20"/>
                <w:szCs w:val="20"/>
              </w:rPr>
              <w:t>Стойка</w:t>
            </w:r>
            <w:r w:rsidRPr="00612CA9">
              <w:rPr>
                <w:sz w:val="20"/>
                <w:szCs w:val="20"/>
              </w:rPr>
              <w:t>,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2E1085" w:rsidRPr="00B910B3" w:rsidRDefault="002E1085" w:rsidP="00612CA9">
            <w:pPr>
              <w:snapToGrid w:val="0"/>
              <w:ind w:left="57" w:right="57" w:firstLine="57"/>
              <w:jc w:val="center"/>
              <w:rPr>
                <w:bCs/>
                <w:sz w:val="20"/>
                <w:szCs w:val="20"/>
              </w:rPr>
            </w:pPr>
            <w:r w:rsidRPr="00612CA9">
              <w:rPr>
                <w:bCs/>
                <w:sz w:val="20"/>
                <w:szCs w:val="20"/>
                <w:lang w:val="en-US"/>
              </w:rPr>
              <w:t>1</w:t>
            </w:r>
            <w:r>
              <w:rPr>
                <w:bCs/>
                <w:sz w:val="20"/>
                <w:szCs w:val="20"/>
              </w:rPr>
              <w:t>3</w:t>
            </w:r>
          </w:p>
        </w:tc>
      </w:tr>
      <w:tr w:rsidR="002E1085" w:rsidTr="002E1085">
        <w:trPr>
          <w:trHeight w:val="130"/>
        </w:trPr>
        <w:tc>
          <w:tcPr>
            <w:tcW w:w="541"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2E1085" w:rsidRPr="00612CA9" w:rsidRDefault="002E1085" w:rsidP="00612CA9">
            <w:pPr>
              <w:snapToGrid w:val="0"/>
              <w:ind w:left="57" w:right="57" w:firstLine="34"/>
              <w:rPr>
                <w:sz w:val="20"/>
                <w:szCs w:val="20"/>
              </w:rPr>
            </w:pPr>
            <w:r w:rsidRPr="00612CA9">
              <w:rPr>
                <w:sz w:val="20"/>
                <w:szCs w:val="20"/>
              </w:rPr>
              <w:t>Обойма,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2E1085" w:rsidRPr="00CF5F4D" w:rsidRDefault="002B318F" w:rsidP="00612CA9">
            <w:pPr>
              <w:snapToGrid w:val="0"/>
              <w:ind w:left="57" w:right="57" w:firstLine="57"/>
              <w:jc w:val="center"/>
              <w:rPr>
                <w:bCs/>
                <w:sz w:val="20"/>
                <w:szCs w:val="20"/>
              </w:rPr>
            </w:pPr>
            <w:r>
              <w:rPr>
                <w:bCs/>
                <w:sz w:val="20"/>
                <w:szCs w:val="20"/>
              </w:rPr>
              <w:t>28</w:t>
            </w:r>
          </w:p>
        </w:tc>
      </w:tr>
      <w:tr w:rsidR="002E1085" w:rsidTr="002E1085">
        <w:trPr>
          <w:trHeight w:val="130"/>
        </w:trPr>
        <w:tc>
          <w:tcPr>
            <w:tcW w:w="541" w:type="dxa"/>
            <w:vMerge w:val="restart"/>
            <w:tcBorders>
              <w:top w:val="single" w:sz="4" w:space="0" w:color="000000"/>
              <w:left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vMerge w:val="restart"/>
            <w:tcBorders>
              <w:top w:val="single" w:sz="4" w:space="0" w:color="000000"/>
              <w:left w:val="single" w:sz="4" w:space="0" w:color="000000"/>
            </w:tcBorders>
            <w:shd w:val="clear" w:color="auto" w:fill="auto"/>
          </w:tcPr>
          <w:p w:rsidR="002E1085" w:rsidRDefault="002E1085" w:rsidP="00612CA9">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2E1085" w:rsidRPr="00612CA9" w:rsidRDefault="002E1085" w:rsidP="00612CA9">
            <w:pPr>
              <w:snapToGrid w:val="0"/>
              <w:ind w:left="57" w:right="57" w:firstLine="34"/>
              <w:rPr>
                <w:sz w:val="20"/>
                <w:szCs w:val="20"/>
              </w:rPr>
            </w:pPr>
            <w:r>
              <w:rPr>
                <w:sz w:val="20"/>
                <w:szCs w:val="20"/>
              </w:rPr>
              <w:t>Переход прямой 1800,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2E1085" w:rsidRDefault="002E1085" w:rsidP="00612CA9">
            <w:pPr>
              <w:snapToGrid w:val="0"/>
              <w:ind w:left="57" w:right="57" w:firstLine="57"/>
              <w:jc w:val="center"/>
              <w:rPr>
                <w:bCs/>
                <w:sz w:val="20"/>
                <w:szCs w:val="20"/>
              </w:rPr>
            </w:pPr>
            <w:r>
              <w:rPr>
                <w:bCs/>
                <w:sz w:val="20"/>
                <w:szCs w:val="20"/>
              </w:rPr>
              <w:t>1</w:t>
            </w:r>
          </w:p>
        </w:tc>
      </w:tr>
      <w:tr w:rsidR="002E1085" w:rsidTr="002E1085">
        <w:trPr>
          <w:trHeight w:val="130"/>
        </w:trPr>
        <w:tc>
          <w:tcPr>
            <w:tcW w:w="541" w:type="dxa"/>
            <w:vMerge/>
            <w:tcBorders>
              <w:left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vMerge/>
            <w:tcBorders>
              <w:left w:val="single" w:sz="4" w:space="0" w:color="000000"/>
            </w:tcBorders>
            <w:shd w:val="clear" w:color="auto" w:fill="auto"/>
          </w:tcPr>
          <w:p w:rsidR="002E1085" w:rsidRDefault="002E1085" w:rsidP="00612CA9">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2E1085" w:rsidRPr="00612CA9" w:rsidRDefault="002E1085" w:rsidP="00612CA9">
            <w:pPr>
              <w:snapToGrid w:val="0"/>
              <w:ind w:left="57" w:right="57" w:firstLine="34"/>
              <w:rPr>
                <w:sz w:val="20"/>
                <w:szCs w:val="20"/>
              </w:rPr>
            </w:pPr>
            <w:r>
              <w:rPr>
                <w:sz w:val="20"/>
                <w:szCs w:val="20"/>
              </w:rPr>
              <w:t>Ограждение 1800,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2E1085" w:rsidRDefault="002E1085" w:rsidP="00612CA9">
            <w:pPr>
              <w:snapToGrid w:val="0"/>
              <w:ind w:left="57" w:right="57" w:firstLine="57"/>
              <w:jc w:val="center"/>
              <w:rPr>
                <w:bCs/>
                <w:sz w:val="20"/>
                <w:szCs w:val="20"/>
              </w:rPr>
            </w:pPr>
            <w:r>
              <w:rPr>
                <w:bCs/>
                <w:sz w:val="20"/>
                <w:szCs w:val="20"/>
              </w:rPr>
              <w:t>2</w:t>
            </w:r>
          </w:p>
        </w:tc>
      </w:tr>
      <w:tr w:rsidR="002E1085" w:rsidTr="002E1085">
        <w:trPr>
          <w:trHeight w:val="130"/>
        </w:trPr>
        <w:tc>
          <w:tcPr>
            <w:tcW w:w="541" w:type="dxa"/>
            <w:vMerge/>
            <w:tcBorders>
              <w:left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vMerge/>
            <w:tcBorders>
              <w:left w:val="single" w:sz="4" w:space="0" w:color="000000"/>
            </w:tcBorders>
            <w:shd w:val="clear" w:color="auto" w:fill="auto"/>
          </w:tcPr>
          <w:p w:rsidR="002E1085" w:rsidRDefault="002E1085" w:rsidP="00612CA9">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ind w:left="57" w:right="57" w:firstLine="34"/>
              <w:rPr>
                <w:sz w:val="20"/>
                <w:szCs w:val="20"/>
              </w:rPr>
            </w:pPr>
            <w:r>
              <w:rPr>
                <w:sz w:val="20"/>
                <w:szCs w:val="20"/>
              </w:rPr>
              <w:t>Лаз-лестница,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2E1085" w:rsidRDefault="002E1085" w:rsidP="00612CA9">
            <w:pPr>
              <w:snapToGrid w:val="0"/>
              <w:ind w:left="57" w:right="57" w:firstLine="57"/>
              <w:jc w:val="center"/>
              <w:rPr>
                <w:bCs/>
                <w:sz w:val="20"/>
                <w:szCs w:val="20"/>
              </w:rPr>
            </w:pPr>
            <w:r>
              <w:rPr>
                <w:bCs/>
                <w:sz w:val="20"/>
                <w:szCs w:val="20"/>
              </w:rPr>
              <w:t>1</w:t>
            </w:r>
          </w:p>
        </w:tc>
      </w:tr>
      <w:tr w:rsidR="002E1085" w:rsidTr="002E1085">
        <w:trPr>
          <w:trHeight w:val="131"/>
        </w:trPr>
        <w:tc>
          <w:tcPr>
            <w:tcW w:w="541" w:type="dxa"/>
            <w:vMerge/>
            <w:tcBorders>
              <w:left w:val="single" w:sz="4" w:space="0" w:color="000000"/>
              <w:bottom w:val="single" w:sz="4" w:space="0" w:color="000000"/>
            </w:tcBorders>
            <w:shd w:val="clear" w:color="auto" w:fill="auto"/>
          </w:tcPr>
          <w:p w:rsidR="002E1085" w:rsidRDefault="002E1085" w:rsidP="00BD3657">
            <w:pPr>
              <w:snapToGrid w:val="0"/>
              <w:spacing w:before="20" w:after="20"/>
              <w:ind w:left="30" w:right="30"/>
              <w:jc w:val="center"/>
              <w:rPr>
                <w:sz w:val="20"/>
                <w:szCs w:val="20"/>
              </w:rPr>
            </w:pPr>
          </w:p>
        </w:tc>
        <w:tc>
          <w:tcPr>
            <w:tcW w:w="2025" w:type="dxa"/>
            <w:vMerge/>
            <w:tcBorders>
              <w:left w:val="single" w:sz="4" w:space="0" w:color="000000"/>
              <w:bottom w:val="single" w:sz="4" w:space="0" w:color="000000"/>
            </w:tcBorders>
            <w:shd w:val="clear" w:color="auto" w:fill="auto"/>
          </w:tcPr>
          <w:p w:rsidR="002E1085" w:rsidRDefault="002E1085" w:rsidP="00BD3657">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D4186D">
            <w:pPr>
              <w:snapToGrid w:val="0"/>
              <w:ind w:firstLine="34"/>
              <w:contextualSpacing/>
              <w:jc w:val="center"/>
              <w:rPr>
                <w:bCs/>
                <w:sz w:val="20"/>
                <w:szCs w:val="20"/>
              </w:rPr>
            </w:pPr>
            <w:r w:rsidRPr="00612CA9">
              <w:rPr>
                <w:bCs/>
                <w:sz w:val="20"/>
                <w:szCs w:val="20"/>
              </w:rPr>
              <w:t>Крыша</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BD3657">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BD3657">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snapToGrid w:val="0"/>
              <w:ind w:left="57" w:right="57" w:firstLine="57"/>
              <w:rPr>
                <w:sz w:val="20"/>
                <w:szCs w:val="20"/>
              </w:rPr>
            </w:pPr>
            <w:r w:rsidRPr="00D6070B">
              <w:rPr>
                <w:sz w:val="20"/>
                <w:szCs w:val="20"/>
              </w:rPr>
              <w:t>Крыша представляет собой двускатное сооружение, устанавливаемое на 4 стойки комплекса. Вилки, через которые связываются ребра, располагающиеся между собой под прямым углом, должны быть изготовлены из стального листа толщиной не менее 2мм. Ребра (2 шт.) должны изготавливаться из влагостойкой фанеры ФСФ толщиной не менее 15 мм. Скаты (2 шт.)</w:t>
            </w:r>
            <w:r>
              <w:rPr>
                <w:sz w:val="20"/>
                <w:szCs w:val="20"/>
              </w:rPr>
              <w:t xml:space="preserve"> </w:t>
            </w:r>
            <w:r w:rsidRPr="00D6070B">
              <w:rPr>
                <w:sz w:val="20"/>
                <w:szCs w:val="20"/>
              </w:rPr>
              <w:t>должны изготавливаться из влагостойкой фанеры ФСФ толщиной не менее 9 мм. Скаты и ребра должны быть окрашены атмосферостойкой краской. Фанерные детали собираются между собой с помощью металлических кронштейнов, изготовленных из стального листа толщиной не менее 2,5мм.</w:t>
            </w:r>
            <w:r>
              <w:rPr>
                <w:sz w:val="20"/>
                <w:szCs w:val="20"/>
              </w:rPr>
              <w:t xml:space="preserve"> Габариты крыши в сборе – 1504х1406х524 мм</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BD3657">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BD3657">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501E49">
            <w:pPr>
              <w:snapToGrid w:val="0"/>
              <w:ind w:firstLine="175"/>
              <w:rPr>
                <w:bCs/>
                <w:sz w:val="20"/>
                <w:szCs w:val="20"/>
              </w:rPr>
            </w:pPr>
            <w:r w:rsidRPr="00612CA9">
              <w:rPr>
                <w:sz w:val="20"/>
                <w:szCs w:val="20"/>
              </w:rPr>
              <w:t>Площадка 900</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snapToGrid w:val="0"/>
              <w:ind w:right="57"/>
              <w:rPr>
                <w:sz w:val="20"/>
                <w:szCs w:val="20"/>
              </w:rPr>
            </w:pPr>
            <w:r w:rsidRPr="00BA28A4">
              <w:rPr>
                <w:sz w:val="20"/>
                <w:szCs w:val="20"/>
              </w:rPr>
              <w:t xml:space="preserve">Площадка должна состоять из каркаса, настила и крепежных элементов. Настил должен быть выполнен из фанеры ФОФ с высокой водо- и износостойкостью, с </w:t>
            </w:r>
            <w:proofErr w:type="spellStart"/>
            <w:r w:rsidRPr="00BA28A4">
              <w:rPr>
                <w:sz w:val="20"/>
                <w:szCs w:val="20"/>
              </w:rPr>
              <w:t>антискользящим</w:t>
            </w:r>
            <w:proofErr w:type="spellEnd"/>
            <w:r w:rsidRPr="00BA28A4">
              <w:rPr>
                <w:sz w:val="20"/>
                <w:szCs w:val="20"/>
              </w:rPr>
              <w:t xml:space="preserve"> покрытием толщиной не менее 15 мм. Настил представляет собой квадрат 900*900 мм(+-10мм) с вырезанными по углам </w:t>
            </w:r>
            <w:r>
              <w:rPr>
                <w:sz w:val="20"/>
                <w:szCs w:val="20"/>
              </w:rPr>
              <w:t>сегментами</w:t>
            </w:r>
            <w:r w:rsidRPr="00BA28A4">
              <w:rPr>
                <w:sz w:val="20"/>
                <w:szCs w:val="20"/>
              </w:rPr>
              <w:t>. Настил должен крепиться к каркасу посредством не менее восьми болтовых соединений. Размеры площадки должны быть не более 900*900 мм</w:t>
            </w:r>
          </w:p>
        </w:tc>
      </w:tr>
      <w:tr w:rsidR="002E1085" w:rsidTr="002E1085">
        <w:trPr>
          <w:trHeight w:val="7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8549E7">
            <w:pPr>
              <w:snapToGrid w:val="0"/>
              <w:ind w:firstLine="175"/>
              <w:rPr>
                <w:bCs/>
                <w:sz w:val="20"/>
                <w:szCs w:val="20"/>
              </w:rPr>
            </w:pPr>
            <w:r w:rsidRPr="00612CA9">
              <w:rPr>
                <w:sz w:val="20"/>
                <w:szCs w:val="20"/>
              </w:rPr>
              <w:t>Горка 1</w:t>
            </w:r>
            <w:r>
              <w:rPr>
                <w:sz w:val="20"/>
                <w:szCs w:val="20"/>
              </w:rPr>
              <w:t>2</w:t>
            </w:r>
            <w:r w:rsidRPr="00612CA9">
              <w:rPr>
                <w:sz w:val="20"/>
                <w:szCs w:val="20"/>
              </w:rPr>
              <w:t>50</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snapToGrid w:val="0"/>
              <w:ind w:left="57" w:right="57" w:firstLine="57"/>
              <w:rPr>
                <w:sz w:val="20"/>
                <w:szCs w:val="20"/>
              </w:rPr>
            </w:pPr>
            <w:r w:rsidRPr="00612CA9">
              <w:rPr>
                <w:sz w:val="20"/>
                <w:szCs w:val="20"/>
              </w:rPr>
              <w:t>Горка должна состоять из следующих элементов:</w:t>
            </w:r>
          </w:p>
          <w:p w:rsidR="002E1085" w:rsidRPr="00612CA9" w:rsidRDefault="002E1085" w:rsidP="00612CA9">
            <w:pPr>
              <w:snapToGrid w:val="0"/>
              <w:ind w:left="57" w:right="57" w:firstLine="57"/>
              <w:rPr>
                <w:sz w:val="20"/>
                <w:szCs w:val="20"/>
              </w:rPr>
            </w:pPr>
            <w:r w:rsidRPr="00612CA9">
              <w:rPr>
                <w:sz w:val="20"/>
                <w:szCs w:val="20"/>
              </w:rPr>
              <w:t>- бортов – 2 шт.;</w:t>
            </w:r>
          </w:p>
          <w:p w:rsidR="002E1085" w:rsidRPr="00612CA9" w:rsidRDefault="002E1085" w:rsidP="00612CA9">
            <w:pPr>
              <w:snapToGrid w:val="0"/>
              <w:ind w:left="57" w:right="57" w:firstLine="57"/>
              <w:rPr>
                <w:sz w:val="20"/>
                <w:szCs w:val="20"/>
              </w:rPr>
            </w:pPr>
            <w:r w:rsidRPr="00612CA9">
              <w:rPr>
                <w:sz w:val="20"/>
                <w:szCs w:val="20"/>
              </w:rPr>
              <w:t>- плинтусов – 2 шт.;</w:t>
            </w:r>
          </w:p>
          <w:p w:rsidR="002E1085" w:rsidRPr="00612CA9" w:rsidRDefault="002E1085" w:rsidP="00612CA9">
            <w:pPr>
              <w:snapToGrid w:val="0"/>
              <w:ind w:left="57" w:right="57" w:firstLine="57"/>
              <w:rPr>
                <w:sz w:val="20"/>
                <w:szCs w:val="20"/>
              </w:rPr>
            </w:pPr>
            <w:r w:rsidRPr="00612CA9">
              <w:rPr>
                <w:sz w:val="20"/>
                <w:szCs w:val="20"/>
              </w:rPr>
              <w:t xml:space="preserve">- связей – 9 </w:t>
            </w:r>
            <w:proofErr w:type="spellStart"/>
            <w:r w:rsidRPr="00612CA9">
              <w:rPr>
                <w:sz w:val="20"/>
                <w:szCs w:val="20"/>
              </w:rPr>
              <w:t>шт</w:t>
            </w:r>
            <w:proofErr w:type="spellEnd"/>
            <w:r w:rsidRPr="00612CA9">
              <w:rPr>
                <w:sz w:val="20"/>
                <w:szCs w:val="20"/>
              </w:rPr>
              <w:t>;</w:t>
            </w:r>
          </w:p>
          <w:p w:rsidR="002E1085" w:rsidRPr="00612CA9" w:rsidRDefault="002E1085" w:rsidP="00612CA9">
            <w:pPr>
              <w:snapToGrid w:val="0"/>
              <w:ind w:left="57" w:right="57" w:firstLine="57"/>
              <w:rPr>
                <w:sz w:val="20"/>
                <w:szCs w:val="20"/>
              </w:rPr>
            </w:pPr>
            <w:r w:rsidRPr="00612CA9">
              <w:rPr>
                <w:sz w:val="20"/>
                <w:szCs w:val="20"/>
              </w:rPr>
              <w:lastRenderedPageBreak/>
              <w:t xml:space="preserve">- связи крайней – 1 </w:t>
            </w:r>
            <w:proofErr w:type="spellStart"/>
            <w:r w:rsidRPr="00612CA9">
              <w:rPr>
                <w:sz w:val="20"/>
                <w:szCs w:val="20"/>
              </w:rPr>
              <w:t>шт</w:t>
            </w:r>
            <w:proofErr w:type="spellEnd"/>
            <w:r w:rsidRPr="00612CA9">
              <w:rPr>
                <w:sz w:val="20"/>
                <w:szCs w:val="20"/>
              </w:rPr>
              <w:t>;</w:t>
            </w:r>
          </w:p>
          <w:p w:rsidR="002E1085" w:rsidRPr="00612CA9" w:rsidRDefault="002E1085" w:rsidP="00612CA9">
            <w:pPr>
              <w:snapToGrid w:val="0"/>
              <w:ind w:left="57" w:right="57" w:firstLine="57"/>
              <w:rPr>
                <w:sz w:val="20"/>
                <w:szCs w:val="20"/>
              </w:rPr>
            </w:pPr>
            <w:r w:rsidRPr="00612CA9">
              <w:rPr>
                <w:sz w:val="20"/>
                <w:szCs w:val="20"/>
              </w:rPr>
              <w:t>- скат – 1 шт.;</w:t>
            </w:r>
          </w:p>
          <w:p w:rsidR="002E1085" w:rsidRPr="00612CA9" w:rsidRDefault="002E1085" w:rsidP="00612CA9">
            <w:pPr>
              <w:snapToGrid w:val="0"/>
              <w:ind w:left="57" w:right="57" w:firstLine="57"/>
              <w:rPr>
                <w:sz w:val="20"/>
                <w:szCs w:val="20"/>
              </w:rPr>
            </w:pPr>
            <w:r w:rsidRPr="00612CA9">
              <w:rPr>
                <w:sz w:val="20"/>
                <w:szCs w:val="20"/>
              </w:rPr>
              <w:t xml:space="preserve">- </w:t>
            </w:r>
            <w:proofErr w:type="spellStart"/>
            <w:r w:rsidRPr="00612CA9">
              <w:rPr>
                <w:sz w:val="20"/>
                <w:szCs w:val="20"/>
              </w:rPr>
              <w:t>грунтозацепов</w:t>
            </w:r>
            <w:proofErr w:type="spellEnd"/>
            <w:r w:rsidRPr="00612CA9">
              <w:rPr>
                <w:sz w:val="20"/>
                <w:szCs w:val="20"/>
              </w:rPr>
              <w:t xml:space="preserve"> – 2 шт.</w:t>
            </w:r>
          </w:p>
          <w:p w:rsidR="002E1085" w:rsidRPr="00612CA9" w:rsidRDefault="002E1085" w:rsidP="00612CA9">
            <w:pPr>
              <w:snapToGrid w:val="0"/>
              <w:ind w:left="57" w:right="57" w:firstLine="57"/>
              <w:rPr>
                <w:sz w:val="20"/>
                <w:szCs w:val="20"/>
              </w:rPr>
            </w:pPr>
            <w:r w:rsidRPr="00612CA9">
              <w:rPr>
                <w:sz w:val="20"/>
                <w:szCs w:val="20"/>
              </w:rPr>
              <w:t>-</w:t>
            </w:r>
            <w:r>
              <w:rPr>
                <w:sz w:val="20"/>
                <w:szCs w:val="20"/>
              </w:rPr>
              <w:t xml:space="preserve"> </w:t>
            </w:r>
            <w:proofErr w:type="spellStart"/>
            <w:r w:rsidRPr="00612CA9">
              <w:rPr>
                <w:sz w:val="20"/>
                <w:szCs w:val="20"/>
              </w:rPr>
              <w:t>ударогасящих</w:t>
            </w:r>
            <w:proofErr w:type="spellEnd"/>
            <w:r w:rsidRPr="00612CA9">
              <w:rPr>
                <w:sz w:val="20"/>
                <w:szCs w:val="20"/>
              </w:rPr>
              <w:t xml:space="preserve"> элементов</w:t>
            </w:r>
          </w:p>
          <w:p w:rsidR="002E1085" w:rsidRPr="00612CA9" w:rsidRDefault="002E1085" w:rsidP="00612CA9">
            <w:pPr>
              <w:snapToGrid w:val="0"/>
              <w:ind w:left="57" w:right="57" w:firstLine="57"/>
              <w:rPr>
                <w:sz w:val="20"/>
                <w:szCs w:val="20"/>
              </w:rPr>
            </w:pPr>
            <w:r w:rsidRPr="00612CA9">
              <w:rPr>
                <w:sz w:val="20"/>
                <w:szCs w:val="20"/>
              </w:rPr>
              <w:t xml:space="preserve">  Скат горки должен быть изготовлен из единого листа нержавеющей стали толщиной одна целая пять десятых мм размерами не менее 495*2442 мм. В нижней части ската стальной лист должен быть изогнут с радиусом закругления не более 60 мм. На скате должны быть участки скольжения длиной не менее 1746 мм и торможения длиной не менее 530 мм, радиус гиба между которыми должен быть не менее </w:t>
            </w:r>
            <w:r w:rsidRPr="00612CA9">
              <w:rPr>
                <w:sz w:val="20"/>
                <w:szCs w:val="20"/>
                <w:lang w:val="en-US"/>
              </w:rPr>
              <w:t>r</w:t>
            </w:r>
            <w:r w:rsidRPr="00612CA9">
              <w:rPr>
                <w:sz w:val="20"/>
                <w:szCs w:val="20"/>
              </w:rPr>
              <w:t>=450 мм.</w:t>
            </w:r>
          </w:p>
          <w:p w:rsidR="002E1085" w:rsidRPr="00612CA9" w:rsidRDefault="002E1085" w:rsidP="00612CA9">
            <w:pPr>
              <w:snapToGrid w:val="0"/>
              <w:ind w:left="57" w:right="57" w:firstLine="57"/>
              <w:rPr>
                <w:sz w:val="20"/>
                <w:szCs w:val="20"/>
              </w:rPr>
            </w:pPr>
            <w:r w:rsidRPr="00612CA9">
              <w:rPr>
                <w:sz w:val="20"/>
                <w:szCs w:val="20"/>
              </w:rPr>
              <w:t>Угол наклона участка скольжения должен составлять тридцать семь градусов.</w:t>
            </w:r>
          </w:p>
          <w:p w:rsidR="002E1085" w:rsidRPr="00612CA9" w:rsidRDefault="002E1085" w:rsidP="00612CA9">
            <w:pPr>
              <w:snapToGrid w:val="0"/>
              <w:ind w:left="57" w:right="57" w:firstLine="57"/>
              <w:rPr>
                <w:sz w:val="20"/>
                <w:szCs w:val="20"/>
              </w:rPr>
            </w:pPr>
            <w:r w:rsidRPr="00612CA9">
              <w:rPr>
                <w:sz w:val="20"/>
                <w:szCs w:val="20"/>
              </w:rPr>
              <w:t>Длина горки – 1090 мм.</w:t>
            </w:r>
          </w:p>
          <w:p w:rsidR="002E1085" w:rsidRPr="00612CA9" w:rsidRDefault="002E1085" w:rsidP="00612CA9">
            <w:pPr>
              <w:snapToGrid w:val="0"/>
              <w:ind w:left="57" w:right="57" w:firstLine="57"/>
              <w:rPr>
                <w:sz w:val="20"/>
                <w:szCs w:val="20"/>
              </w:rPr>
            </w:pPr>
            <w:r w:rsidRPr="00612CA9">
              <w:rPr>
                <w:sz w:val="20"/>
                <w:szCs w:val="20"/>
              </w:rPr>
              <w:t>Габаритные размеры ската должны быть не менее 495*1928*1187 мм.</w:t>
            </w:r>
          </w:p>
          <w:p w:rsidR="002E1085" w:rsidRPr="00612CA9" w:rsidRDefault="002E1085" w:rsidP="00612CA9">
            <w:pPr>
              <w:snapToGrid w:val="0"/>
              <w:ind w:left="57" w:right="57"/>
              <w:rPr>
                <w:sz w:val="20"/>
                <w:szCs w:val="20"/>
              </w:rPr>
            </w:pPr>
            <w:r w:rsidRPr="00612CA9">
              <w:rPr>
                <w:sz w:val="20"/>
                <w:szCs w:val="20"/>
              </w:rPr>
              <w:t xml:space="preserve">Поверху скат горки должен укреплять плинтус, который должен присоединяться к борту горки болтовыми соединениями. Плинтус должен быть изготовлен из влагостойкой фанеры ФСФ </w:t>
            </w:r>
          </w:p>
          <w:p w:rsidR="002E1085" w:rsidRPr="00612CA9" w:rsidRDefault="002E1085" w:rsidP="00612CA9">
            <w:pPr>
              <w:snapToGrid w:val="0"/>
              <w:ind w:left="57" w:right="57"/>
              <w:rPr>
                <w:sz w:val="20"/>
                <w:szCs w:val="20"/>
              </w:rPr>
            </w:pPr>
            <w:r w:rsidRPr="00612CA9">
              <w:rPr>
                <w:sz w:val="20"/>
                <w:szCs w:val="20"/>
              </w:rPr>
              <w:t>Под скатом скольжения горки крепится опора из фанеры толщиной не меньше 9мм (1650х300мм), а также для создания жесткости конструкции к бортам горки должны быть закреплены 9 связей, изготовленные из металлического листа толщиной не менее 2,5 мм в виде «П»-образной скобы и одна связь (крайняя) из листа толщиной не менее 4,0 мм.</w:t>
            </w:r>
          </w:p>
          <w:p w:rsidR="002E1085" w:rsidRPr="00612CA9" w:rsidRDefault="002E1085" w:rsidP="00612CA9">
            <w:pPr>
              <w:snapToGrid w:val="0"/>
              <w:ind w:left="57" w:right="57"/>
              <w:rPr>
                <w:sz w:val="20"/>
                <w:szCs w:val="20"/>
              </w:rPr>
            </w:pPr>
            <w:r w:rsidRPr="00612CA9">
              <w:rPr>
                <w:sz w:val="20"/>
                <w:szCs w:val="20"/>
              </w:rPr>
              <w:t xml:space="preserve">Борта горки должны быть выполнены из влагостойкой фанеры ФСФ толщиной не менее 18 мм длиной 2347 мм и высотой не менее 421 мм. </w:t>
            </w:r>
          </w:p>
          <w:p w:rsidR="002E1085" w:rsidRPr="00612CA9" w:rsidRDefault="002E1085" w:rsidP="00612CA9">
            <w:pPr>
              <w:snapToGrid w:val="0"/>
              <w:ind w:firstLine="175"/>
              <w:rPr>
                <w:bCs/>
                <w:sz w:val="20"/>
                <w:szCs w:val="20"/>
              </w:rPr>
            </w:pPr>
            <w:r w:rsidRPr="00612CA9">
              <w:rPr>
                <w:sz w:val="20"/>
                <w:szCs w:val="20"/>
              </w:rPr>
              <w:t>Борта горки должны возвышаться над уровнем ската не менее, чем на 120 мм</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snapToGrid w:val="0"/>
              <w:ind w:firstLine="175"/>
              <w:rPr>
                <w:bCs/>
                <w:sz w:val="20"/>
                <w:szCs w:val="20"/>
              </w:rPr>
            </w:pPr>
            <w:r w:rsidRPr="00612CA9">
              <w:rPr>
                <w:sz w:val="20"/>
                <w:szCs w:val="20"/>
              </w:rPr>
              <w:t>Горка прямая (</w:t>
            </w:r>
            <w:r w:rsidRPr="00612CA9">
              <w:rPr>
                <w:sz w:val="20"/>
                <w:szCs w:val="20"/>
                <w:lang w:val="en-US"/>
              </w:rPr>
              <w:t>h</w:t>
            </w:r>
            <w:r w:rsidRPr="00612CA9">
              <w:rPr>
                <w:sz w:val="20"/>
                <w:szCs w:val="20"/>
              </w:rPr>
              <w:t>=1550 мм)</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snapToGrid w:val="0"/>
              <w:ind w:left="57" w:right="57" w:firstLine="57"/>
              <w:rPr>
                <w:sz w:val="20"/>
                <w:szCs w:val="20"/>
              </w:rPr>
            </w:pPr>
            <w:r w:rsidRPr="00612CA9">
              <w:rPr>
                <w:sz w:val="20"/>
                <w:szCs w:val="20"/>
              </w:rPr>
              <w:t xml:space="preserve">Горка должна состоять из </w:t>
            </w:r>
            <w:proofErr w:type="gramStart"/>
            <w:r w:rsidRPr="00612CA9">
              <w:rPr>
                <w:sz w:val="20"/>
                <w:szCs w:val="20"/>
              </w:rPr>
              <w:t>следующих  элементов</w:t>
            </w:r>
            <w:proofErr w:type="gramEnd"/>
            <w:r w:rsidRPr="00612CA9">
              <w:rPr>
                <w:sz w:val="20"/>
                <w:szCs w:val="20"/>
              </w:rPr>
              <w:t>:</w:t>
            </w:r>
          </w:p>
          <w:p w:rsidR="002E1085" w:rsidRPr="00612CA9" w:rsidRDefault="002E1085" w:rsidP="00612CA9">
            <w:pPr>
              <w:snapToGrid w:val="0"/>
              <w:ind w:left="57" w:right="57" w:firstLine="57"/>
              <w:rPr>
                <w:sz w:val="20"/>
                <w:szCs w:val="20"/>
              </w:rPr>
            </w:pPr>
            <w:r w:rsidRPr="00612CA9">
              <w:rPr>
                <w:sz w:val="20"/>
                <w:szCs w:val="20"/>
              </w:rPr>
              <w:t>- бортов – 2 шт.;</w:t>
            </w:r>
          </w:p>
          <w:p w:rsidR="002E1085" w:rsidRPr="00612CA9" w:rsidRDefault="002E1085" w:rsidP="00612CA9">
            <w:pPr>
              <w:snapToGrid w:val="0"/>
              <w:ind w:left="57" w:right="57" w:firstLine="57"/>
              <w:rPr>
                <w:sz w:val="20"/>
                <w:szCs w:val="20"/>
              </w:rPr>
            </w:pPr>
            <w:r w:rsidRPr="00612CA9">
              <w:rPr>
                <w:sz w:val="20"/>
                <w:szCs w:val="20"/>
              </w:rPr>
              <w:t>- плинтусов – 2 шт.;</w:t>
            </w:r>
          </w:p>
          <w:p w:rsidR="002E1085" w:rsidRPr="00612CA9" w:rsidRDefault="002E1085" w:rsidP="00612CA9">
            <w:pPr>
              <w:snapToGrid w:val="0"/>
              <w:ind w:left="57" w:right="57" w:firstLine="57"/>
              <w:rPr>
                <w:sz w:val="20"/>
                <w:szCs w:val="20"/>
              </w:rPr>
            </w:pPr>
            <w:r w:rsidRPr="00612CA9">
              <w:rPr>
                <w:sz w:val="20"/>
                <w:szCs w:val="20"/>
              </w:rPr>
              <w:t xml:space="preserve">- связей – 10 </w:t>
            </w:r>
            <w:proofErr w:type="spellStart"/>
            <w:r w:rsidRPr="00612CA9">
              <w:rPr>
                <w:sz w:val="20"/>
                <w:szCs w:val="20"/>
              </w:rPr>
              <w:t>шт</w:t>
            </w:r>
            <w:proofErr w:type="spellEnd"/>
            <w:r w:rsidRPr="00612CA9">
              <w:rPr>
                <w:sz w:val="20"/>
                <w:szCs w:val="20"/>
              </w:rPr>
              <w:t>;</w:t>
            </w:r>
          </w:p>
          <w:p w:rsidR="002E1085" w:rsidRPr="00612CA9" w:rsidRDefault="002E1085" w:rsidP="00612CA9">
            <w:pPr>
              <w:snapToGrid w:val="0"/>
              <w:ind w:left="57" w:right="57" w:firstLine="57"/>
              <w:rPr>
                <w:sz w:val="20"/>
                <w:szCs w:val="20"/>
              </w:rPr>
            </w:pPr>
            <w:r w:rsidRPr="00612CA9">
              <w:rPr>
                <w:sz w:val="20"/>
                <w:szCs w:val="20"/>
              </w:rPr>
              <w:t xml:space="preserve">- связи крайней – 1 </w:t>
            </w:r>
            <w:proofErr w:type="spellStart"/>
            <w:r w:rsidRPr="00612CA9">
              <w:rPr>
                <w:sz w:val="20"/>
                <w:szCs w:val="20"/>
              </w:rPr>
              <w:t>шт</w:t>
            </w:r>
            <w:proofErr w:type="spellEnd"/>
            <w:r w:rsidRPr="00612CA9">
              <w:rPr>
                <w:sz w:val="20"/>
                <w:szCs w:val="20"/>
              </w:rPr>
              <w:t>;</w:t>
            </w:r>
          </w:p>
          <w:p w:rsidR="002E1085" w:rsidRPr="00612CA9" w:rsidRDefault="002E1085" w:rsidP="00612CA9">
            <w:pPr>
              <w:snapToGrid w:val="0"/>
              <w:ind w:left="57" w:right="57" w:firstLine="57"/>
              <w:rPr>
                <w:sz w:val="20"/>
                <w:szCs w:val="20"/>
              </w:rPr>
            </w:pPr>
            <w:r w:rsidRPr="00612CA9">
              <w:rPr>
                <w:sz w:val="20"/>
                <w:szCs w:val="20"/>
              </w:rPr>
              <w:t>- скат – 1 шт.;</w:t>
            </w:r>
          </w:p>
          <w:p w:rsidR="002E1085" w:rsidRPr="00612CA9" w:rsidRDefault="002E1085" w:rsidP="00612CA9">
            <w:pPr>
              <w:snapToGrid w:val="0"/>
              <w:ind w:left="57" w:right="57" w:firstLine="57"/>
              <w:rPr>
                <w:sz w:val="20"/>
                <w:szCs w:val="20"/>
              </w:rPr>
            </w:pPr>
            <w:r w:rsidRPr="00612CA9">
              <w:rPr>
                <w:sz w:val="20"/>
                <w:szCs w:val="20"/>
              </w:rPr>
              <w:t xml:space="preserve">- </w:t>
            </w:r>
            <w:proofErr w:type="spellStart"/>
            <w:r w:rsidRPr="00612CA9">
              <w:rPr>
                <w:sz w:val="20"/>
                <w:szCs w:val="20"/>
              </w:rPr>
              <w:t>грунтозацепов</w:t>
            </w:r>
            <w:proofErr w:type="spellEnd"/>
            <w:r w:rsidRPr="00612CA9">
              <w:rPr>
                <w:sz w:val="20"/>
                <w:szCs w:val="20"/>
              </w:rPr>
              <w:t xml:space="preserve"> – 2 шт.</w:t>
            </w:r>
          </w:p>
          <w:p w:rsidR="002E1085" w:rsidRPr="00612CA9" w:rsidRDefault="002E1085" w:rsidP="00612CA9">
            <w:pPr>
              <w:snapToGrid w:val="0"/>
              <w:ind w:left="57" w:right="57" w:firstLine="57"/>
              <w:rPr>
                <w:sz w:val="20"/>
                <w:szCs w:val="20"/>
              </w:rPr>
            </w:pPr>
            <w:r w:rsidRPr="00612CA9">
              <w:rPr>
                <w:sz w:val="20"/>
                <w:szCs w:val="20"/>
              </w:rPr>
              <w:t>-</w:t>
            </w:r>
            <w:r>
              <w:rPr>
                <w:sz w:val="20"/>
                <w:szCs w:val="20"/>
              </w:rPr>
              <w:t xml:space="preserve"> </w:t>
            </w:r>
            <w:proofErr w:type="spellStart"/>
            <w:r w:rsidRPr="00612CA9">
              <w:rPr>
                <w:sz w:val="20"/>
                <w:szCs w:val="20"/>
              </w:rPr>
              <w:t>ударогасящих</w:t>
            </w:r>
            <w:proofErr w:type="spellEnd"/>
            <w:r w:rsidRPr="00612CA9">
              <w:rPr>
                <w:sz w:val="20"/>
                <w:szCs w:val="20"/>
              </w:rPr>
              <w:t xml:space="preserve"> элементов</w:t>
            </w:r>
          </w:p>
          <w:p w:rsidR="002E1085" w:rsidRPr="00612CA9" w:rsidRDefault="002E1085" w:rsidP="00612CA9">
            <w:pPr>
              <w:snapToGrid w:val="0"/>
              <w:ind w:left="57" w:right="57" w:firstLine="57"/>
              <w:rPr>
                <w:sz w:val="20"/>
                <w:szCs w:val="20"/>
              </w:rPr>
            </w:pPr>
            <w:r w:rsidRPr="00612CA9">
              <w:rPr>
                <w:sz w:val="20"/>
                <w:szCs w:val="20"/>
              </w:rPr>
              <w:t xml:space="preserve">  Скат горки должен быть изготовлен из единого листа нержавеющей стали толщиной одна целая пять десятых мм размерами не менее 495*3089 мм. В нижней части ската стальной лист должен </w:t>
            </w:r>
            <w:proofErr w:type="gramStart"/>
            <w:r w:rsidRPr="00612CA9">
              <w:rPr>
                <w:sz w:val="20"/>
                <w:szCs w:val="20"/>
              </w:rPr>
              <w:t>быть  изогнут</w:t>
            </w:r>
            <w:proofErr w:type="gramEnd"/>
            <w:r w:rsidRPr="00612CA9">
              <w:rPr>
                <w:sz w:val="20"/>
                <w:szCs w:val="20"/>
              </w:rPr>
              <w:t xml:space="preserve"> с радиусом закругления не более 60 мм. На скате должны быть участки скольжения длиной не менее 2245 мм и торможения длиной не менее 680 мм, радиус гиба между которыми должен быть не менее </w:t>
            </w:r>
            <w:r w:rsidRPr="00612CA9">
              <w:rPr>
                <w:sz w:val="20"/>
                <w:szCs w:val="20"/>
                <w:lang w:val="en-US"/>
              </w:rPr>
              <w:t>r</w:t>
            </w:r>
            <w:r w:rsidRPr="00612CA9">
              <w:rPr>
                <w:sz w:val="20"/>
                <w:szCs w:val="20"/>
              </w:rPr>
              <w:t>=450 мм.</w:t>
            </w:r>
          </w:p>
          <w:p w:rsidR="002E1085" w:rsidRPr="00612CA9" w:rsidRDefault="002E1085" w:rsidP="00612CA9">
            <w:pPr>
              <w:snapToGrid w:val="0"/>
              <w:ind w:left="57" w:right="57" w:firstLine="57"/>
              <w:rPr>
                <w:sz w:val="20"/>
                <w:szCs w:val="20"/>
              </w:rPr>
            </w:pPr>
            <w:r w:rsidRPr="00612CA9">
              <w:rPr>
                <w:sz w:val="20"/>
                <w:szCs w:val="20"/>
              </w:rPr>
              <w:t>Угол наклона участка скольжения должен составлять тридцать семь градусов.</w:t>
            </w:r>
          </w:p>
          <w:p w:rsidR="002E1085" w:rsidRPr="00612CA9" w:rsidRDefault="002E1085" w:rsidP="00612CA9">
            <w:pPr>
              <w:snapToGrid w:val="0"/>
              <w:ind w:left="57" w:right="57" w:firstLine="57"/>
              <w:rPr>
                <w:sz w:val="20"/>
                <w:szCs w:val="20"/>
              </w:rPr>
            </w:pPr>
            <w:r w:rsidRPr="00612CA9">
              <w:rPr>
                <w:sz w:val="20"/>
                <w:szCs w:val="20"/>
              </w:rPr>
              <w:t>Длина горки – 1090 мм.</w:t>
            </w:r>
          </w:p>
          <w:p w:rsidR="002E1085" w:rsidRPr="00612CA9" w:rsidRDefault="002E1085" w:rsidP="00612CA9">
            <w:pPr>
              <w:snapToGrid w:val="0"/>
              <w:ind w:left="57" w:right="57" w:firstLine="57"/>
              <w:rPr>
                <w:sz w:val="20"/>
                <w:szCs w:val="20"/>
              </w:rPr>
            </w:pPr>
            <w:r w:rsidRPr="00612CA9">
              <w:rPr>
                <w:sz w:val="20"/>
                <w:szCs w:val="20"/>
              </w:rPr>
              <w:t>Габаритные размеры ската должны быть не менее 495*2476*1488 мм.</w:t>
            </w:r>
          </w:p>
          <w:p w:rsidR="002E1085" w:rsidRPr="00612CA9" w:rsidRDefault="002E1085" w:rsidP="00612CA9">
            <w:pPr>
              <w:snapToGrid w:val="0"/>
              <w:ind w:left="57" w:right="57"/>
              <w:rPr>
                <w:sz w:val="20"/>
                <w:szCs w:val="20"/>
              </w:rPr>
            </w:pPr>
            <w:r w:rsidRPr="00612CA9">
              <w:rPr>
                <w:sz w:val="20"/>
                <w:szCs w:val="20"/>
              </w:rPr>
              <w:t xml:space="preserve">Поверху скат горки должен </w:t>
            </w:r>
            <w:proofErr w:type="gramStart"/>
            <w:r w:rsidRPr="00612CA9">
              <w:rPr>
                <w:sz w:val="20"/>
                <w:szCs w:val="20"/>
              </w:rPr>
              <w:t>укреплять  плинтус</w:t>
            </w:r>
            <w:proofErr w:type="gramEnd"/>
            <w:r w:rsidRPr="00612CA9">
              <w:rPr>
                <w:sz w:val="20"/>
                <w:szCs w:val="20"/>
              </w:rPr>
              <w:t xml:space="preserve">, который должен присоединяться к борту горки болтовыми соединениями. Плинтус должен </w:t>
            </w:r>
            <w:proofErr w:type="gramStart"/>
            <w:r w:rsidRPr="00612CA9">
              <w:rPr>
                <w:sz w:val="20"/>
                <w:szCs w:val="20"/>
              </w:rPr>
              <w:t>быть  изготовлен</w:t>
            </w:r>
            <w:proofErr w:type="gramEnd"/>
            <w:r w:rsidRPr="00612CA9">
              <w:rPr>
                <w:sz w:val="20"/>
                <w:szCs w:val="20"/>
              </w:rPr>
              <w:t xml:space="preserve"> из влагостойкой фанеры ФСФ </w:t>
            </w:r>
          </w:p>
          <w:p w:rsidR="002E1085" w:rsidRPr="00612CA9" w:rsidRDefault="002E1085" w:rsidP="00612CA9">
            <w:pPr>
              <w:snapToGrid w:val="0"/>
              <w:ind w:left="57" w:right="57"/>
              <w:rPr>
                <w:sz w:val="20"/>
                <w:szCs w:val="20"/>
              </w:rPr>
            </w:pPr>
            <w:r w:rsidRPr="00612CA9">
              <w:rPr>
                <w:sz w:val="20"/>
                <w:szCs w:val="20"/>
              </w:rPr>
              <w:t xml:space="preserve">Под скатом скольжения горки крепится опора из фанеры толщиной не меньше 9мм (1650х300мм), а </w:t>
            </w:r>
            <w:proofErr w:type="gramStart"/>
            <w:r w:rsidRPr="00612CA9">
              <w:rPr>
                <w:sz w:val="20"/>
                <w:szCs w:val="20"/>
              </w:rPr>
              <w:t>также  для</w:t>
            </w:r>
            <w:proofErr w:type="gramEnd"/>
            <w:r w:rsidRPr="00612CA9">
              <w:rPr>
                <w:sz w:val="20"/>
                <w:szCs w:val="20"/>
              </w:rPr>
              <w:t xml:space="preserve"> создания жесткости конструкции к бортам горки должны быть закреплены 10 связей, изготовленные из металлического листа толщиной не менее 2,5 мм в виде «П»-образной скобы и одна связь (крайняя) из листа толщиной не менее 4,0 мм.</w:t>
            </w:r>
          </w:p>
          <w:p w:rsidR="002E1085" w:rsidRPr="00612CA9" w:rsidRDefault="002E1085" w:rsidP="00612CA9">
            <w:pPr>
              <w:snapToGrid w:val="0"/>
              <w:ind w:left="57" w:right="57"/>
              <w:rPr>
                <w:sz w:val="20"/>
                <w:szCs w:val="20"/>
              </w:rPr>
            </w:pPr>
            <w:r w:rsidRPr="00612CA9">
              <w:rPr>
                <w:sz w:val="20"/>
                <w:szCs w:val="20"/>
              </w:rPr>
              <w:t xml:space="preserve">Борта горки должны быть выполнены из влагостойкой </w:t>
            </w:r>
            <w:proofErr w:type="gramStart"/>
            <w:r w:rsidRPr="00612CA9">
              <w:rPr>
                <w:sz w:val="20"/>
                <w:szCs w:val="20"/>
              </w:rPr>
              <w:t>фанеры  ФСФ</w:t>
            </w:r>
            <w:proofErr w:type="gramEnd"/>
            <w:r w:rsidRPr="00612CA9">
              <w:rPr>
                <w:sz w:val="20"/>
                <w:szCs w:val="20"/>
              </w:rPr>
              <w:t xml:space="preserve"> толщиной не менее 18 мм длиной 2965 мм и высотой не менее 512 мм. </w:t>
            </w:r>
          </w:p>
          <w:p w:rsidR="002E1085" w:rsidRPr="00612CA9" w:rsidRDefault="002E1085" w:rsidP="00612CA9">
            <w:pPr>
              <w:snapToGrid w:val="0"/>
              <w:ind w:left="57" w:right="57" w:firstLine="57"/>
              <w:rPr>
                <w:sz w:val="20"/>
                <w:szCs w:val="20"/>
              </w:rPr>
            </w:pPr>
            <w:r w:rsidRPr="00612CA9">
              <w:rPr>
                <w:sz w:val="20"/>
                <w:szCs w:val="20"/>
              </w:rPr>
              <w:t>Борта горки должны возвышаться над уровнем</w:t>
            </w:r>
            <w:r>
              <w:rPr>
                <w:sz w:val="20"/>
                <w:szCs w:val="20"/>
              </w:rPr>
              <w:t xml:space="preserve"> ската не менее, чем на 154 мм.</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snapToGrid w:val="0"/>
              <w:ind w:firstLine="175"/>
              <w:rPr>
                <w:bCs/>
                <w:sz w:val="20"/>
                <w:szCs w:val="20"/>
              </w:rPr>
            </w:pPr>
            <w:r w:rsidRPr="00612CA9">
              <w:rPr>
                <w:sz w:val="20"/>
                <w:szCs w:val="20"/>
              </w:rPr>
              <w:t>Переход 1800</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ind w:left="57" w:firstLine="57"/>
              <w:rPr>
                <w:sz w:val="20"/>
                <w:szCs w:val="20"/>
              </w:rPr>
            </w:pPr>
            <w:r w:rsidRPr="00612CA9">
              <w:rPr>
                <w:sz w:val="20"/>
                <w:szCs w:val="20"/>
              </w:rPr>
              <w:t xml:space="preserve">Переход состоит из четырех </w:t>
            </w:r>
            <w:proofErr w:type="spellStart"/>
            <w:r w:rsidRPr="00612CA9">
              <w:rPr>
                <w:sz w:val="20"/>
                <w:szCs w:val="20"/>
              </w:rPr>
              <w:t>грунтозацепов</w:t>
            </w:r>
            <w:proofErr w:type="spellEnd"/>
            <w:r w:rsidRPr="00612CA9">
              <w:rPr>
                <w:sz w:val="20"/>
                <w:szCs w:val="20"/>
              </w:rPr>
              <w:t xml:space="preserve">, лаза канатного (состоит из двух ограждений и двух сеток), площадки, двух боковин с закрепленными на них 38-ю зацепами, образующими два скалолаза. Площадка соединяется с боковинами с помощью трех жестких гнутых связей. Вся конструкция </w:t>
            </w:r>
            <w:proofErr w:type="spellStart"/>
            <w:r w:rsidRPr="00612CA9">
              <w:rPr>
                <w:sz w:val="20"/>
                <w:szCs w:val="20"/>
              </w:rPr>
              <w:t>располгается</w:t>
            </w:r>
            <w:proofErr w:type="spellEnd"/>
            <w:r w:rsidRPr="00612CA9">
              <w:rPr>
                <w:sz w:val="20"/>
                <w:szCs w:val="20"/>
              </w:rPr>
              <w:t xml:space="preserve"> в пространстве между площадками (по стойкам 1800 мм), крепится к площадкам и четырем обоймам на стойках из трубы </w:t>
            </w:r>
            <w:r w:rsidRPr="00612CA9">
              <w:rPr>
                <w:rFonts w:ascii="Arial" w:hAnsi="Arial" w:cs="Arial"/>
                <w:sz w:val="20"/>
                <w:szCs w:val="20"/>
              </w:rPr>
              <w:lastRenderedPageBreak/>
              <w:t>Ø</w:t>
            </w:r>
            <w:r w:rsidRPr="00612CA9">
              <w:rPr>
                <w:sz w:val="20"/>
                <w:szCs w:val="20"/>
              </w:rPr>
              <w:t xml:space="preserve">76 с помощью отводов ограждения лаза канатного. </w:t>
            </w:r>
            <w:proofErr w:type="spellStart"/>
            <w:r w:rsidRPr="00612CA9">
              <w:rPr>
                <w:sz w:val="20"/>
                <w:szCs w:val="20"/>
              </w:rPr>
              <w:t>Грунтозацепы</w:t>
            </w:r>
            <w:proofErr w:type="spellEnd"/>
            <w:r w:rsidRPr="00612CA9">
              <w:rPr>
                <w:sz w:val="20"/>
                <w:szCs w:val="20"/>
              </w:rPr>
              <w:t>, прикрепленные к боковинам с помощью резьбовых соединений, бетонируются в грунт игровой площадки.</w:t>
            </w:r>
          </w:p>
          <w:p w:rsidR="002E1085" w:rsidRPr="00612CA9" w:rsidRDefault="002E1085" w:rsidP="00612CA9">
            <w:pPr>
              <w:framePr w:hSpace="180" w:wrap="around" w:vAnchor="page" w:hAnchor="margin" w:y="1228"/>
              <w:ind w:left="57" w:firstLine="57"/>
              <w:rPr>
                <w:sz w:val="20"/>
                <w:szCs w:val="20"/>
              </w:rPr>
            </w:pPr>
            <w:r w:rsidRPr="00612CA9">
              <w:rPr>
                <w:sz w:val="20"/>
                <w:szCs w:val="20"/>
              </w:rPr>
              <w:t xml:space="preserve">Площадка и боковины должны быть выполнены из фанеры ФОФ с высокой водо- и износостойкостью, с </w:t>
            </w:r>
            <w:proofErr w:type="spellStart"/>
            <w:r w:rsidRPr="00612CA9">
              <w:rPr>
                <w:sz w:val="20"/>
                <w:szCs w:val="20"/>
              </w:rPr>
              <w:t>антискользящим</w:t>
            </w:r>
            <w:proofErr w:type="spellEnd"/>
            <w:r w:rsidRPr="00612CA9">
              <w:rPr>
                <w:sz w:val="20"/>
                <w:szCs w:val="20"/>
              </w:rPr>
              <w:t xml:space="preserve"> покрытием толщиной не менее 18 мм. </w:t>
            </w:r>
            <w:proofErr w:type="spellStart"/>
            <w:r w:rsidRPr="00612CA9">
              <w:rPr>
                <w:sz w:val="20"/>
                <w:szCs w:val="20"/>
              </w:rPr>
              <w:t>Окраждение</w:t>
            </w:r>
            <w:proofErr w:type="spellEnd"/>
            <w:r w:rsidRPr="00612CA9">
              <w:rPr>
                <w:sz w:val="20"/>
                <w:szCs w:val="20"/>
              </w:rPr>
              <w:t xml:space="preserve"> должно быть выполнено из трубы Ø33,5мм  </w:t>
            </w:r>
            <w:proofErr w:type="spellStart"/>
            <w:r w:rsidRPr="00612CA9">
              <w:rPr>
                <w:sz w:val="20"/>
                <w:szCs w:val="20"/>
              </w:rPr>
              <w:t>окрашеной</w:t>
            </w:r>
            <w:proofErr w:type="spellEnd"/>
            <w:r w:rsidRPr="00612CA9">
              <w:rPr>
                <w:sz w:val="20"/>
                <w:szCs w:val="20"/>
              </w:rPr>
              <w:t xml:space="preserve"> полимерной порошковой эмалью методом запекания.</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snapToGrid w:val="0"/>
              <w:ind w:left="57" w:right="57" w:firstLine="34"/>
              <w:rPr>
                <w:bCs/>
                <w:sz w:val="20"/>
                <w:szCs w:val="20"/>
              </w:rPr>
            </w:pPr>
            <w:r w:rsidRPr="00612CA9">
              <w:rPr>
                <w:sz w:val="20"/>
                <w:szCs w:val="20"/>
              </w:rPr>
              <w:t>Панель (с математическими выражениями)</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snapToGrid w:val="0"/>
              <w:ind w:firstLine="34"/>
              <w:contextualSpacing/>
              <w:rPr>
                <w:sz w:val="20"/>
                <w:szCs w:val="20"/>
              </w:rPr>
            </w:pPr>
            <w:r w:rsidRPr="00612CA9">
              <w:rPr>
                <w:sz w:val="20"/>
                <w:szCs w:val="20"/>
              </w:rPr>
              <w:t>Панель должна состоять из листа окрашенной фанеры с отверстиями и нанесенными математическими символами; девяти вращающихся окрашенных фанерных диска, с нанесенными на них цифрами; комплекта крепежных элементов.</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snapToGrid w:val="0"/>
              <w:ind w:firstLine="175"/>
              <w:rPr>
                <w:bCs/>
                <w:sz w:val="20"/>
                <w:szCs w:val="20"/>
              </w:rPr>
            </w:pPr>
            <w:r w:rsidRPr="00612CA9">
              <w:rPr>
                <w:sz w:val="20"/>
                <w:szCs w:val="20"/>
              </w:rPr>
              <w:t xml:space="preserve">Стойка </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EA6982">
            <w:pPr>
              <w:snapToGrid w:val="0"/>
              <w:ind w:firstLine="175"/>
              <w:rPr>
                <w:bCs/>
                <w:sz w:val="20"/>
                <w:szCs w:val="20"/>
              </w:rPr>
            </w:pPr>
            <w:r w:rsidRPr="00612CA9">
              <w:rPr>
                <w:sz w:val="20"/>
                <w:szCs w:val="20"/>
              </w:rPr>
              <w:t xml:space="preserve">Стойка комплекса длиной мм должна быть изготовлена из стальной трубы диаметром не менее 76 мм с толщиной стенки не менее </w:t>
            </w:r>
            <w:r w:rsidRPr="00612CA9">
              <w:rPr>
                <w:color w:val="000000"/>
                <w:sz w:val="20"/>
                <w:szCs w:val="20"/>
              </w:rPr>
              <w:t>2</w:t>
            </w:r>
            <w:r w:rsidRPr="00612CA9">
              <w:rPr>
                <w:sz w:val="20"/>
                <w:szCs w:val="20"/>
              </w:rPr>
              <w:t xml:space="preserve"> мм, с кольцевыми канавками через каждые 150 мм, для точной установки элементов комплекса по высоте. Канавки должны наносится методом холодного деформирования накатными роликами. Используются для фиксации обойм в виде двух стальных полухомутов, облитых пластиком, которые стягиваются между собой болтами.</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4F5807">
            <w:pPr>
              <w:ind w:left="34" w:firstLine="57"/>
              <w:rPr>
                <w:sz w:val="20"/>
                <w:szCs w:val="20"/>
              </w:rPr>
            </w:pPr>
            <w:r w:rsidRPr="00612CA9">
              <w:rPr>
                <w:sz w:val="20"/>
                <w:szCs w:val="20"/>
              </w:rPr>
              <w:t xml:space="preserve">Ограждение </w:t>
            </w:r>
            <w:r>
              <w:rPr>
                <w:sz w:val="20"/>
                <w:szCs w:val="20"/>
              </w:rPr>
              <w:t>горки</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snapToGrid w:val="0"/>
              <w:ind w:left="57" w:right="57" w:firstLine="118"/>
              <w:rPr>
                <w:sz w:val="20"/>
                <w:szCs w:val="20"/>
              </w:rPr>
            </w:pPr>
            <w:r w:rsidRPr="00612CA9">
              <w:rPr>
                <w:sz w:val="20"/>
                <w:szCs w:val="20"/>
              </w:rPr>
              <w:t>Ограждение предназначено для безопасного попадания детей на прямую горку. Ограждение должно состоять из защитного горизонтального ограничителя и защитных боковых вертикальных экранов.</w:t>
            </w:r>
          </w:p>
          <w:p w:rsidR="002E1085" w:rsidRPr="00612CA9" w:rsidRDefault="002E1085" w:rsidP="00612CA9">
            <w:pPr>
              <w:pStyle w:val="a3"/>
              <w:spacing w:after="0" w:line="240" w:lineRule="auto"/>
              <w:ind w:left="57" w:firstLine="118"/>
              <w:jc w:val="both"/>
              <w:rPr>
                <w:rFonts w:ascii="Times New Roman" w:hAnsi="Times New Roman"/>
                <w:sz w:val="20"/>
                <w:szCs w:val="20"/>
              </w:rPr>
            </w:pPr>
            <w:r w:rsidRPr="00612CA9">
              <w:rPr>
                <w:rFonts w:ascii="Times New Roman" w:hAnsi="Times New Roman"/>
                <w:sz w:val="20"/>
                <w:szCs w:val="20"/>
              </w:rPr>
              <w:t xml:space="preserve">Каркас ограждения должен состоять из поперечины (защитного ограничителя) длиной не менее 780 мм, изготовленной из металлической трубы размерами не менее </w:t>
            </w:r>
            <w:r>
              <w:rPr>
                <w:rFonts w:ascii="Times New Roman" w:hAnsi="Times New Roman"/>
                <w:sz w:val="20"/>
                <w:szCs w:val="20"/>
              </w:rPr>
              <w:t>33,5</w:t>
            </w:r>
            <w:r w:rsidRPr="00612CA9">
              <w:rPr>
                <w:rFonts w:ascii="Times New Roman" w:hAnsi="Times New Roman"/>
                <w:sz w:val="20"/>
                <w:szCs w:val="20"/>
              </w:rPr>
              <w:t xml:space="preserve">*2,8 мм. С обеих сторон поперечины на расстоянии не более 13 мм от торцов должны быть расположены два сквозных отверстия диаметром 11 мм для последующего крепления посредством резьбового соединения отвода, изготовленного из металлического листа толщиной не менее 2,5 мм, с помощью которого происходит фиксация ограждения к стойке комплекса.  отвод в виде двух стальных полуобойм, стягивается между собой болтами на необходимой высоте, чему способствуют канавки на стойке, расположенные через определенные промежутки. </w:t>
            </w:r>
          </w:p>
          <w:p w:rsidR="002E1085" w:rsidRPr="00612CA9" w:rsidRDefault="002E1085" w:rsidP="00612CA9">
            <w:pPr>
              <w:snapToGrid w:val="0"/>
              <w:ind w:left="57" w:right="57" w:firstLine="118"/>
              <w:rPr>
                <w:sz w:val="20"/>
                <w:szCs w:val="20"/>
              </w:rPr>
            </w:pPr>
            <w:r w:rsidRPr="00612CA9">
              <w:rPr>
                <w:sz w:val="20"/>
                <w:szCs w:val="20"/>
              </w:rPr>
              <w:t>В нижней части поперечины должны быть приварены по периметру прилегания две планки длиной не менее 55 мм для последующего крепления экранов ограждения.</w:t>
            </w:r>
          </w:p>
          <w:p w:rsidR="002E1085" w:rsidRPr="00612CA9" w:rsidRDefault="002E1085" w:rsidP="00612CA9">
            <w:pPr>
              <w:snapToGrid w:val="0"/>
              <w:ind w:left="57" w:right="57" w:firstLine="118"/>
              <w:rPr>
                <w:sz w:val="20"/>
                <w:szCs w:val="20"/>
              </w:rPr>
            </w:pPr>
            <w:r w:rsidRPr="00612CA9">
              <w:rPr>
                <w:sz w:val="20"/>
                <w:szCs w:val="20"/>
              </w:rPr>
              <w:t>Ограждение (защитные экраны) должно быть изготовлено из водостойкой фанеры ФСФ толщиной не менее 15 мм. Между поперечиной и каркасом площадки посредством резьбовых соединений с обеих сторон площадки должны быть установлены вставки, к которым посредством угловых кронштейнов крепятся ограждения. Нижний край ограждения должен быть выполнен скошенным в соответствии с углом наклона горки и должен крепиться к бортовой конструкции горки.</w:t>
            </w:r>
          </w:p>
          <w:p w:rsidR="002E1085" w:rsidRPr="00612CA9" w:rsidRDefault="002E1085" w:rsidP="00612CA9">
            <w:pPr>
              <w:ind w:left="34" w:firstLine="57"/>
              <w:rPr>
                <w:sz w:val="20"/>
                <w:szCs w:val="20"/>
              </w:rPr>
            </w:pPr>
            <w:r w:rsidRPr="00612CA9">
              <w:rPr>
                <w:sz w:val="20"/>
                <w:szCs w:val="20"/>
              </w:rPr>
              <w:t>Габаритные размеры фанерного ограждения должны быть не менее 335*948 мм.</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ind w:left="34" w:firstLine="57"/>
              <w:rPr>
                <w:sz w:val="20"/>
                <w:szCs w:val="20"/>
              </w:rPr>
            </w:pPr>
            <w:r w:rsidRPr="00612CA9">
              <w:rPr>
                <w:sz w:val="20"/>
                <w:szCs w:val="20"/>
              </w:rPr>
              <w:t>Ограждение 900 (4)</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920D9D" w:rsidRDefault="002E1085" w:rsidP="004F5807">
            <w:pPr>
              <w:ind w:left="34" w:firstLine="57"/>
              <w:rPr>
                <w:sz w:val="20"/>
                <w:szCs w:val="20"/>
              </w:rPr>
            </w:pPr>
            <w:r w:rsidRPr="00920D9D">
              <w:rPr>
                <w:sz w:val="20"/>
                <w:szCs w:val="20"/>
              </w:rPr>
              <w:t>Ограждение устанавливается для безопасного нахождения детей на площадке и должно состоять из:</w:t>
            </w:r>
          </w:p>
          <w:p w:rsidR="002E1085" w:rsidRPr="00920D9D" w:rsidRDefault="002E1085" w:rsidP="004F5807">
            <w:pPr>
              <w:numPr>
                <w:ilvl w:val="0"/>
                <w:numId w:val="1"/>
              </w:numPr>
              <w:suppressAutoHyphens w:val="0"/>
              <w:jc w:val="both"/>
              <w:rPr>
                <w:sz w:val="20"/>
                <w:szCs w:val="20"/>
              </w:rPr>
            </w:pPr>
            <w:r w:rsidRPr="00920D9D">
              <w:rPr>
                <w:sz w:val="20"/>
                <w:szCs w:val="20"/>
              </w:rPr>
              <w:t>Двух кронштейнов</w:t>
            </w:r>
          </w:p>
          <w:p w:rsidR="002E1085" w:rsidRPr="00920D9D" w:rsidRDefault="002E1085" w:rsidP="004F5807">
            <w:pPr>
              <w:numPr>
                <w:ilvl w:val="0"/>
                <w:numId w:val="1"/>
              </w:numPr>
              <w:suppressAutoHyphens w:val="0"/>
              <w:jc w:val="both"/>
              <w:rPr>
                <w:sz w:val="20"/>
                <w:szCs w:val="20"/>
              </w:rPr>
            </w:pPr>
            <w:r w:rsidRPr="00920D9D">
              <w:rPr>
                <w:sz w:val="20"/>
                <w:szCs w:val="20"/>
              </w:rPr>
              <w:t>Двух отводов</w:t>
            </w:r>
          </w:p>
          <w:p w:rsidR="002E1085" w:rsidRPr="00920D9D" w:rsidRDefault="002E1085" w:rsidP="004F5807">
            <w:pPr>
              <w:numPr>
                <w:ilvl w:val="0"/>
                <w:numId w:val="1"/>
              </w:numPr>
              <w:suppressAutoHyphens w:val="0"/>
              <w:jc w:val="both"/>
              <w:rPr>
                <w:sz w:val="20"/>
                <w:szCs w:val="20"/>
              </w:rPr>
            </w:pPr>
            <w:r w:rsidRPr="00920D9D">
              <w:rPr>
                <w:sz w:val="20"/>
                <w:szCs w:val="20"/>
              </w:rPr>
              <w:t>Боковины (фанерной)</w:t>
            </w:r>
          </w:p>
          <w:p w:rsidR="002E1085" w:rsidRPr="00920D9D" w:rsidRDefault="002E1085" w:rsidP="004F5807">
            <w:pPr>
              <w:ind w:left="318" w:hanging="284"/>
              <w:rPr>
                <w:sz w:val="20"/>
                <w:szCs w:val="20"/>
              </w:rPr>
            </w:pPr>
            <w:r w:rsidRPr="00920D9D">
              <w:rPr>
                <w:sz w:val="20"/>
                <w:szCs w:val="20"/>
              </w:rPr>
              <w:t>Кронштейн должен представлять собой гнутую из стального листа толщиной 2,5мм деталь, позволяющую соединить цилиндрическую часть отвода с плоскостью фанеры.</w:t>
            </w:r>
          </w:p>
          <w:p w:rsidR="002E1085" w:rsidRPr="00920D9D" w:rsidRDefault="002E1085" w:rsidP="004F5807">
            <w:pPr>
              <w:ind w:left="318" w:hanging="284"/>
              <w:rPr>
                <w:sz w:val="20"/>
                <w:szCs w:val="20"/>
              </w:rPr>
            </w:pPr>
            <w:r w:rsidRPr="00920D9D">
              <w:rPr>
                <w:sz w:val="20"/>
                <w:szCs w:val="20"/>
              </w:rPr>
              <w:t>Боковина должна представлять собой панель из влагостойкой фанеры ФСФ толщиной 15мм, окрашенную влагостойкими краской и лаком. На поверхность панели наносится тематическое декоративное покрытие.</w:t>
            </w:r>
          </w:p>
          <w:p w:rsidR="002E1085" w:rsidRPr="00612CA9" w:rsidRDefault="002E1085" w:rsidP="00EA6982">
            <w:pPr>
              <w:ind w:left="34" w:firstLine="57"/>
              <w:rPr>
                <w:sz w:val="20"/>
                <w:szCs w:val="20"/>
              </w:rPr>
            </w:pPr>
            <w:r w:rsidRPr="00920D9D">
              <w:rPr>
                <w:sz w:val="20"/>
                <w:szCs w:val="20"/>
              </w:rPr>
              <w:t xml:space="preserve">отвода, изготовлен из металлического листа толщиной не менее 2,5 мм,  с помощью которого происходит  фиксация ограждения к стойке комплекса; через обоймы в виде двух стальных полуобойм облитых пластиком, стягивающихся между собой болтами на необходимой высоте, чему </w:t>
            </w:r>
            <w:r w:rsidRPr="00920D9D">
              <w:rPr>
                <w:sz w:val="20"/>
                <w:szCs w:val="20"/>
              </w:rPr>
              <w:lastRenderedPageBreak/>
              <w:t>способствуют канавки на стойке, расположенные</w:t>
            </w:r>
            <w:r w:rsidR="00607EC3">
              <w:rPr>
                <w:sz w:val="20"/>
                <w:szCs w:val="20"/>
              </w:rPr>
              <w:t xml:space="preserve"> через определенные промежутки</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ind w:left="34" w:firstLine="57"/>
              <w:rPr>
                <w:sz w:val="20"/>
                <w:szCs w:val="20"/>
              </w:rPr>
            </w:pPr>
            <w:r w:rsidRPr="00612CA9">
              <w:rPr>
                <w:sz w:val="20"/>
                <w:szCs w:val="20"/>
              </w:rPr>
              <w:t>Столик</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ind w:left="34" w:firstLine="57"/>
              <w:rPr>
                <w:sz w:val="20"/>
                <w:szCs w:val="20"/>
              </w:rPr>
            </w:pPr>
            <w:r w:rsidRPr="00612CA9">
              <w:rPr>
                <w:sz w:val="20"/>
                <w:szCs w:val="20"/>
              </w:rPr>
              <w:t xml:space="preserve">Столик должен состоять из двух ограждений в пазы которых вставляется столик фанерный. Все скрепляется резьбовыми соединениями через </w:t>
            </w:r>
            <w:proofErr w:type="spellStart"/>
            <w:r w:rsidRPr="00612CA9">
              <w:rPr>
                <w:sz w:val="20"/>
                <w:szCs w:val="20"/>
              </w:rPr>
              <w:t>плстиковые</w:t>
            </w:r>
            <w:proofErr w:type="spellEnd"/>
            <w:r w:rsidRPr="00612CA9">
              <w:rPr>
                <w:sz w:val="20"/>
                <w:szCs w:val="20"/>
              </w:rPr>
              <w:t xml:space="preserve"> уголки, в которых «прячется» крепеж. Дополнительно оформляются два сиденья и две боковины. Вся конструкция через отводы должна присоединяться к обоймам на стойках комплекса.</w:t>
            </w:r>
          </w:p>
          <w:p w:rsidR="002E1085" w:rsidRPr="00612CA9" w:rsidRDefault="002E1085" w:rsidP="00612CA9">
            <w:pPr>
              <w:ind w:left="34" w:firstLine="57"/>
              <w:rPr>
                <w:sz w:val="20"/>
                <w:szCs w:val="20"/>
              </w:rPr>
            </w:pPr>
            <w:r w:rsidRPr="00612CA9">
              <w:rPr>
                <w:sz w:val="20"/>
                <w:szCs w:val="20"/>
              </w:rPr>
              <w:t>Фанерные детали должны быть из влагостойкой фанеры толщиной не менее 15 мм и окрашены влагостойкими краской и лаком. Металлические детали должны иметь цинковое покрытие или окрашены стойкой порошковой эмалью.</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ind w:left="34" w:firstLine="57"/>
              <w:rPr>
                <w:sz w:val="20"/>
                <w:szCs w:val="20"/>
              </w:rPr>
            </w:pPr>
            <w:r w:rsidRPr="00612CA9">
              <w:rPr>
                <w:sz w:val="20"/>
                <w:szCs w:val="20"/>
              </w:rPr>
              <w:t>Лаз канатный (1)</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ind w:left="34" w:firstLine="57"/>
              <w:rPr>
                <w:sz w:val="20"/>
                <w:szCs w:val="20"/>
              </w:rPr>
            </w:pPr>
            <w:r w:rsidRPr="00612CA9">
              <w:rPr>
                <w:sz w:val="20"/>
                <w:szCs w:val="20"/>
              </w:rPr>
              <w:t>Лаз должен предоставлять собой канатную сетку «Паутина» 2700х1800мм, устанавливаемую между платформами игрового комплекса и позволяющую подниматься по ней с нулевого уровня игрового комплекса на площадки и перелазить с одной площадки на противоположную.  Канатная сетка устанавливается с помощью резьбовых соединений на обоймах, смонтированных на стойках (</w:t>
            </w:r>
            <w:r w:rsidRPr="00612CA9">
              <w:rPr>
                <w:rFonts w:ascii="Arial" w:hAnsi="Arial" w:cs="Arial"/>
                <w:sz w:val="20"/>
                <w:szCs w:val="20"/>
              </w:rPr>
              <w:t>Ø</w:t>
            </w:r>
            <w:r w:rsidRPr="00612CA9">
              <w:rPr>
                <w:sz w:val="20"/>
                <w:szCs w:val="20"/>
              </w:rPr>
              <w:t>76мм).  Канатная сетка должна быть изготовлена из крученого армированного полипропиленового атмосферостойкого каната (</w:t>
            </w:r>
            <w:r w:rsidRPr="00612CA9">
              <w:rPr>
                <w:rFonts w:ascii="Arial" w:hAnsi="Arial" w:cs="Arial"/>
                <w:sz w:val="20"/>
                <w:szCs w:val="20"/>
              </w:rPr>
              <w:t>Ø</w:t>
            </w:r>
            <w:r w:rsidRPr="00612CA9">
              <w:rPr>
                <w:sz w:val="20"/>
                <w:szCs w:val="20"/>
              </w:rPr>
              <w:t>16мм).</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ind w:left="34" w:firstLine="57"/>
              <w:rPr>
                <w:sz w:val="20"/>
                <w:szCs w:val="20"/>
              </w:rPr>
            </w:pPr>
            <w:r w:rsidRPr="00612CA9">
              <w:rPr>
                <w:sz w:val="20"/>
                <w:szCs w:val="20"/>
              </w:rPr>
              <w:t>Лаз-лестница</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612CA9">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612CA9" w:rsidRDefault="002E1085" w:rsidP="00612CA9">
            <w:pPr>
              <w:snapToGrid w:val="0"/>
              <w:ind w:left="57" w:right="57" w:firstLine="57"/>
              <w:rPr>
                <w:bCs/>
                <w:sz w:val="20"/>
                <w:szCs w:val="20"/>
              </w:rPr>
            </w:pPr>
            <w:r w:rsidRPr="00612CA9">
              <w:rPr>
                <w:sz w:val="20"/>
                <w:szCs w:val="20"/>
              </w:rPr>
              <w:t xml:space="preserve">Лаз - лестница </w:t>
            </w:r>
            <w:r w:rsidRPr="00612CA9">
              <w:rPr>
                <w:bCs/>
                <w:sz w:val="20"/>
                <w:szCs w:val="20"/>
              </w:rPr>
              <w:t>должен состоять из каркаса и четырех отводов. Устанавливается между стойками площадки игрового комплекса и закрепляется с помощью отводов и резьбовых соединений.</w:t>
            </w:r>
          </w:p>
          <w:p w:rsidR="002E1085" w:rsidRPr="00612CA9" w:rsidRDefault="002E1085" w:rsidP="00612CA9">
            <w:pPr>
              <w:snapToGrid w:val="0"/>
              <w:ind w:left="57" w:right="57" w:firstLine="57"/>
              <w:rPr>
                <w:sz w:val="20"/>
                <w:szCs w:val="20"/>
              </w:rPr>
            </w:pPr>
            <w:r w:rsidRPr="00612CA9">
              <w:rPr>
                <w:bCs/>
                <w:sz w:val="20"/>
                <w:szCs w:val="20"/>
              </w:rPr>
              <w:t>Каркас должен состоять из двух</w:t>
            </w:r>
            <w:r w:rsidRPr="00612CA9">
              <w:rPr>
                <w:sz w:val="20"/>
                <w:szCs w:val="20"/>
              </w:rPr>
              <w:t xml:space="preserve"> стальных вертикальных стоек длиной не менее 1617 мм, не более 1627 мм, изготовленных из металлической трубы диаметром не менее </w:t>
            </w:r>
            <w:r>
              <w:rPr>
                <w:sz w:val="20"/>
                <w:szCs w:val="20"/>
              </w:rPr>
              <w:t>33,5</w:t>
            </w:r>
            <w:r w:rsidRPr="00612CA9">
              <w:rPr>
                <w:sz w:val="20"/>
                <w:szCs w:val="20"/>
              </w:rPr>
              <w:t xml:space="preserve"> мм с толщиной стенки не менее </w:t>
            </w:r>
            <w:r w:rsidRPr="00612CA9">
              <w:rPr>
                <w:color w:val="000000"/>
                <w:sz w:val="20"/>
                <w:szCs w:val="20"/>
              </w:rPr>
              <w:t>2,8</w:t>
            </w:r>
            <w:r w:rsidRPr="00612CA9">
              <w:rPr>
                <w:sz w:val="20"/>
                <w:szCs w:val="20"/>
              </w:rPr>
              <w:t xml:space="preserve"> мм. Оба конца стоек на расстоянии 25 мм от торцов должны быть поджаты до половины диаметра и приварены по периметру прилегания к поперечинам. </w:t>
            </w:r>
          </w:p>
          <w:p w:rsidR="002E1085" w:rsidRPr="00612CA9" w:rsidRDefault="002E1085" w:rsidP="00612CA9">
            <w:pPr>
              <w:snapToGrid w:val="0"/>
              <w:ind w:left="57" w:right="57" w:firstLine="57"/>
              <w:rPr>
                <w:sz w:val="20"/>
                <w:szCs w:val="20"/>
              </w:rPr>
            </w:pPr>
            <w:r w:rsidRPr="00612CA9">
              <w:rPr>
                <w:sz w:val="20"/>
                <w:szCs w:val="20"/>
              </w:rPr>
              <w:t>Средняя часть стоек тоже должна быть поджата для подсоединения к каркасу площадки посредством резьбовых соединений.</w:t>
            </w:r>
          </w:p>
          <w:p w:rsidR="002E1085" w:rsidRPr="00612CA9" w:rsidRDefault="002E1085" w:rsidP="00612CA9">
            <w:pPr>
              <w:snapToGrid w:val="0"/>
              <w:ind w:left="57" w:right="57" w:firstLine="57"/>
              <w:rPr>
                <w:sz w:val="20"/>
                <w:szCs w:val="20"/>
              </w:rPr>
            </w:pPr>
            <w:r w:rsidRPr="00612CA9">
              <w:rPr>
                <w:sz w:val="20"/>
                <w:szCs w:val="20"/>
              </w:rPr>
              <w:t xml:space="preserve">Поперечины длиной 780+-1мм, должны быть </w:t>
            </w:r>
            <w:proofErr w:type="gramStart"/>
            <w:r w:rsidRPr="00612CA9">
              <w:rPr>
                <w:sz w:val="20"/>
                <w:szCs w:val="20"/>
              </w:rPr>
              <w:t>изготовлены  из</w:t>
            </w:r>
            <w:proofErr w:type="gramEnd"/>
            <w:r w:rsidRPr="00612CA9">
              <w:rPr>
                <w:sz w:val="20"/>
                <w:szCs w:val="20"/>
              </w:rPr>
              <w:t xml:space="preserve">  металлической трубы размерами не менее </w:t>
            </w:r>
            <w:r>
              <w:rPr>
                <w:sz w:val="20"/>
                <w:szCs w:val="20"/>
              </w:rPr>
              <w:t>33,5</w:t>
            </w:r>
            <w:r w:rsidRPr="00612CA9">
              <w:rPr>
                <w:sz w:val="20"/>
                <w:szCs w:val="20"/>
              </w:rPr>
              <w:t>*2,8 мм; с обеих сторон поперечины на расстоянии не более 13 мм от торцов должны быть расположены по одному сквозному отверстию диаметром 11 мм для последующего крепления  посредством резьбового соединения отвода.</w:t>
            </w:r>
          </w:p>
          <w:p w:rsidR="002E1085" w:rsidRPr="00612CA9" w:rsidRDefault="002E1085" w:rsidP="00612CA9">
            <w:pPr>
              <w:snapToGrid w:val="0"/>
              <w:ind w:left="57" w:right="57" w:firstLine="57"/>
              <w:rPr>
                <w:sz w:val="20"/>
                <w:szCs w:val="20"/>
              </w:rPr>
            </w:pPr>
            <w:r w:rsidRPr="00612CA9">
              <w:rPr>
                <w:sz w:val="20"/>
                <w:szCs w:val="20"/>
              </w:rPr>
              <w:t xml:space="preserve">Стойки должны быть соединены между собой тремя перекладинами, изготовленными из металлической трубы диаметром не менее 26,8 мм толщиной не менее 2,8 мм. Оба конца перекладин на расстоянии 25 мм от торцов должны быть поджаты до половины диаметра и приварены по периметру прилегания между стоек на расстоянии не более 300 мм между осями перекладин. Первая </w:t>
            </w:r>
            <w:proofErr w:type="gramStart"/>
            <w:r w:rsidRPr="00612CA9">
              <w:rPr>
                <w:sz w:val="20"/>
                <w:szCs w:val="20"/>
              </w:rPr>
              <w:t>перекладина  должна</w:t>
            </w:r>
            <w:proofErr w:type="gramEnd"/>
            <w:r w:rsidRPr="00612CA9">
              <w:rPr>
                <w:sz w:val="20"/>
                <w:szCs w:val="20"/>
              </w:rPr>
              <w:t xml:space="preserve"> быть приварена  на расстоянии не более 300 мм  от оси поперечины.</w:t>
            </w:r>
          </w:p>
          <w:p w:rsidR="002E1085" w:rsidRPr="00612CA9" w:rsidRDefault="002E1085" w:rsidP="00612CA9">
            <w:pPr>
              <w:ind w:left="34" w:firstLine="57"/>
              <w:rPr>
                <w:sz w:val="20"/>
                <w:szCs w:val="20"/>
              </w:rPr>
            </w:pPr>
            <w:r w:rsidRPr="00612CA9">
              <w:rPr>
                <w:sz w:val="20"/>
                <w:szCs w:val="20"/>
              </w:rPr>
              <w:t xml:space="preserve"> Верхняя часть лаза играет роль ограждения для безопасного попадания на лазы и переходы со стороны площадки, нижняя часть играет роль лестницы для удобства попадания ребенка на площадку или лазы с нулевого уровня</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4F5807">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4F5807">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920D9D" w:rsidRDefault="002E1085" w:rsidP="004F5807">
            <w:pPr>
              <w:snapToGrid w:val="0"/>
              <w:ind w:firstLine="175"/>
              <w:rPr>
                <w:bCs/>
                <w:sz w:val="20"/>
                <w:szCs w:val="20"/>
              </w:rPr>
            </w:pPr>
            <w:r w:rsidRPr="00920D9D">
              <w:rPr>
                <w:sz w:val="20"/>
                <w:szCs w:val="20"/>
              </w:rPr>
              <w:t>Ограждение 1800</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4F5807">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4F5807">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920D9D" w:rsidRDefault="002E1085" w:rsidP="004F5807">
            <w:pPr>
              <w:ind w:left="34" w:firstLine="57"/>
              <w:rPr>
                <w:sz w:val="20"/>
                <w:szCs w:val="20"/>
              </w:rPr>
            </w:pPr>
            <w:r w:rsidRPr="00920D9D">
              <w:rPr>
                <w:sz w:val="20"/>
                <w:szCs w:val="20"/>
              </w:rPr>
              <w:t>Ограждение устанавливается для безопасного нахождения детей на переходе и должно состоять из:</w:t>
            </w:r>
          </w:p>
          <w:p w:rsidR="002E1085" w:rsidRPr="00920D9D" w:rsidRDefault="002E1085" w:rsidP="004F5807">
            <w:pPr>
              <w:numPr>
                <w:ilvl w:val="0"/>
                <w:numId w:val="2"/>
              </w:numPr>
              <w:suppressAutoHyphens w:val="0"/>
              <w:jc w:val="both"/>
              <w:rPr>
                <w:sz w:val="20"/>
                <w:szCs w:val="20"/>
              </w:rPr>
            </w:pPr>
            <w:r w:rsidRPr="00920D9D">
              <w:rPr>
                <w:sz w:val="20"/>
                <w:szCs w:val="20"/>
              </w:rPr>
              <w:t>Двух кронштейнов;</w:t>
            </w:r>
          </w:p>
          <w:p w:rsidR="002E1085" w:rsidRPr="00920D9D" w:rsidRDefault="002E1085" w:rsidP="004F5807">
            <w:pPr>
              <w:numPr>
                <w:ilvl w:val="0"/>
                <w:numId w:val="2"/>
              </w:numPr>
              <w:suppressAutoHyphens w:val="0"/>
              <w:jc w:val="both"/>
              <w:rPr>
                <w:sz w:val="20"/>
                <w:szCs w:val="20"/>
              </w:rPr>
            </w:pPr>
            <w:r w:rsidRPr="00920D9D">
              <w:rPr>
                <w:sz w:val="20"/>
                <w:szCs w:val="20"/>
              </w:rPr>
              <w:t>Двух отводов;</w:t>
            </w:r>
          </w:p>
          <w:p w:rsidR="002E1085" w:rsidRPr="00920D9D" w:rsidRDefault="002E1085" w:rsidP="004F5807">
            <w:pPr>
              <w:numPr>
                <w:ilvl w:val="0"/>
                <w:numId w:val="2"/>
              </w:numPr>
              <w:suppressAutoHyphens w:val="0"/>
              <w:jc w:val="both"/>
              <w:rPr>
                <w:sz w:val="20"/>
                <w:szCs w:val="20"/>
              </w:rPr>
            </w:pPr>
            <w:r w:rsidRPr="00920D9D">
              <w:rPr>
                <w:sz w:val="20"/>
                <w:szCs w:val="20"/>
              </w:rPr>
              <w:t>Боковины (фанерной);</w:t>
            </w:r>
          </w:p>
          <w:p w:rsidR="002E1085" w:rsidRPr="00920D9D" w:rsidRDefault="002E1085" w:rsidP="004F5807">
            <w:pPr>
              <w:numPr>
                <w:ilvl w:val="0"/>
                <w:numId w:val="2"/>
              </w:numPr>
              <w:suppressAutoHyphens w:val="0"/>
              <w:jc w:val="both"/>
              <w:rPr>
                <w:sz w:val="20"/>
                <w:szCs w:val="20"/>
              </w:rPr>
            </w:pPr>
            <w:r w:rsidRPr="00920D9D">
              <w:rPr>
                <w:sz w:val="20"/>
                <w:szCs w:val="20"/>
              </w:rPr>
              <w:t>Планки усиливающей.</w:t>
            </w:r>
          </w:p>
          <w:p w:rsidR="002E1085" w:rsidRPr="00920D9D" w:rsidRDefault="002E1085" w:rsidP="004F5807">
            <w:pPr>
              <w:ind w:left="34" w:firstLine="57"/>
              <w:rPr>
                <w:sz w:val="20"/>
                <w:szCs w:val="20"/>
              </w:rPr>
            </w:pPr>
            <w:r w:rsidRPr="00920D9D">
              <w:rPr>
                <w:sz w:val="20"/>
                <w:szCs w:val="20"/>
              </w:rPr>
              <w:t xml:space="preserve">   Кронштейн должен представлять собой гнутую из стального листа толщиной 2,5мм деталь, позволяющую соединить цилиндрическую часть отвода с плоскостью фанеры.</w:t>
            </w:r>
          </w:p>
          <w:p w:rsidR="002E1085" w:rsidRPr="00920D9D" w:rsidRDefault="002E1085" w:rsidP="004F5807">
            <w:pPr>
              <w:ind w:left="34" w:firstLine="57"/>
              <w:rPr>
                <w:sz w:val="20"/>
                <w:szCs w:val="20"/>
              </w:rPr>
            </w:pPr>
            <w:r w:rsidRPr="00920D9D">
              <w:rPr>
                <w:sz w:val="20"/>
                <w:szCs w:val="20"/>
              </w:rPr>
              <w:t xml:space="preserve">   Боковина должна представлять собой панель из влагостойкой фанеры ФСФ толщиной 15мм (893х1610мм), окрашенную влагостойкими краской и лаком. </w:t>
            </w:r>
          </w:p>
          <w:p w:rsidR="002E1085" w:rsidRPr="00920D9D" w:rsidRDefault="002E1085" w:rsidP="004F5807">
            <w:pPr>
              <w:ind w:left="34" w:firstLine="57"/>
              <w:rPr>
                <w:sz w:val="20"/>
                <w:szCs w:val="20"/>
              </w:rPr>
            </w:pPr>
            <w:r w:rsidRPr="00920D9D">
              <w:rPr>
                <w:sz w:val="20"/>
                <w:szCs w:val="20"/>
              </w:rPr>
              <w:lastRenderedPageBreak/>
              <w:t xml:space="preserve">   отвод, изготовлен из металлического листа толщиной не менее 2,5 </w:t>
            </w:r>
            <w:proofErr w:type="gramStart"/>
            <w:r w:rsidRPr="00920D9D">
              <w:rPr>
                <w:sz w:val="20"/>
                <w:szCs w:val="20"/>
              </w:rPr>
              <w:t>мм,  с</w:t>
            </w:r>
            <w:proofErr w:type="gramEnd"/>
            <w:r w:rsidRPr="00920D9D">
              <w:rPr>
                <w:sz w:val="20"/>
                <w:szCs w:val="20"/>
              </w:rPr>
              <w:t xml:space="preserve"> помощью которого происходит  фиксация ограждения к стойке комплекса через обоймы в виде двух стальных полуобойм облитых пластиком, стягивающихся между собой болтами на необходимой высоте, чему способствуют канавки на стойке, расположенные через определенные промежутки;</w:t>
            </w:r>
          </w:p>
          <w:p w:rsidR="002E1085" w:rsidRPr="00920D9D" w:rsidRDefault="002E1085" w:rsidP="004F5807">
            <w:pPr>
              <w:ind w:left="34" w:firstLine="57"/>
              <w:rPr>
                <w:sz w:val="20"/>
                <w:szCs w:val="20"/>
              </w:rPr>
            </w:pPr>
            <w:r w:rsidRPr="00920D9D">
              <w:rPr>
                <w:sz w:val="20"/>
                <w:szCs w:val="20"/>
              </w:rPr>
              <w:t xml:space="preserve">   Планка </w:t>
            </w:r>
            <w:proofErr w:type="gramStart"/>
            <w:r w:rsidRPr="00920D9D">
              <w:rPr>
                <w:sz w:val="20"/>
                <w:szCs w:val="20"/>
              </w:rPr>
              <w:t>усиливающая  представлять</w:t>
            </w:r>
            <w:proofErr w:type="gramEnd"/>
            <w:r w:rsidRPr="00920D9D">
              <w:rPr>
                <w:sz w:val="20"/>
                <w:szCs w:val="20"/>
              </w:rPr>
              <w:t xml:space="preserve"> собой фанерный элемент из влагостойкой фанеры ФСФ толщиной 15мм (808х190мм), окрашенную влагостойкими краской и лаком и закрепляется на боковине резьбовыми соединениями.</w:t>
            </w:r>
          </w:p>
          <w:p w:rsidR="002E1085" w:rsidRPr="00920D9D" w:rsidRDefault="002E1085" w:rsidP="004F5807">
            <w:pPr>
              <w:snapToGrid w:val="0"/>
              <w:ind w:firstLine="175"/>
              <w:rPr>
                <w:bCs/>
                <w:sz w:val="20"/>
                <w:szCs w:val="20"/>
              </w:rPr>
            </w:pPr>
            <w:r w:rsidRPr="00920D9D">
              <w:rPr>
                <w:sz w:val="20"/>
                <w:szCs w:val="20"/>
              </w:rPr>
              <w:t>Ограждение устанавливается для безопасного передвижения по игровому комплексу по обеим сторонам прямого перехода</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4F5807">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4F5807">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920D9D" w:rsidRDefault="002E1085" w:rsidP="004F5807">
            <w:pPr>
              <w:ind w:left="34" w:firstLine="57"/>
              <w:rPr>
                <w:sz w:val="20"/>
                <w:szCs w:val="20"/>
              </w:rPr>
            </w:pPr>
            <w:r>
              <w:rPr>
                <w:sz w:val="20"/>
                <w:szCs w:val="20"/>
              </w:rPr>
              <w:t>Переход прямой</w:t>
            </w:r>
          </w:p>
        </w:tc>
      </w:tr>
      <w:tr w:rsidR="002E1085" w:rsidTr="002E1085">
        <w:trPr>
          <w:trHeight w:val="131"/>
        </w:trPr>
        <w:tc>
          <w:tcPr>
            <w:tcW w:w="541" w:type="dxa"/>
            <w:tcBorders>
              <w:top w:val="single" w:sz="4" w:space="0" w:color="000000"/>
              <w:left w:val="single" w:sz="4" w:space="0" w:color="000000"/>
              <w:bottom w:val="single" w:sz="4" w:space="0" w:color="000000"/>
            </w:tcBorders>
            <w:shd w:val="clear" w:color="auto" w:fill="auto"/>
          </w:tcPr>
          <w:p w:rsidR="002E1085" w:rsidRDefault="002E1085" w:rsidP="004F5807">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2E1085" w:rsidRDefault="002E1085" w:rsidP="004F5807">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2E1085" w:rsidRPr="00920D9D" w:rsidRDefault="002E1085" w:rsidP="00254B9C">
            <w:pPr>
              <w:ind w:left="34" w:firstLine="57"/>
              <w:rPr>
                <w:sz w:val="20"/>
                <w:szCs w:val="20"/>
              </w:rPr>
            </w:pPr>
            <w:r w:rsidRPr="00BA28A4">
              <w:rPr>
                <w:sz w:val="20"/>
                <w:szCs w:val="20"/>
              </w:rPr>
              <w:t xml:space="preserve">Переход состоит из каркаса, настила и четырех обойм. Настил должен быть выполнен из фанеры ФОФ с высокой водо- и износостойкостью, с </w:t>
            </w:r>
            <w:proofErr w:type="spellStart"/>
            <w:r w:rsidRPr="00BA28A4">
              <w:rPr>
                <w:sz w:val="20"/>
                <w:szCs w:val="20"/>
              </w:rPr>
              <w:t>антискользящим</w:t>
            </w:r>
            <w:proofErr w:type="spellEnd"/>
            <w:r w:rsidRPr="00BA28A4">
              <w:rPr>
                <w:sz w:val="20"/>
                <w:szCs w:val="20"/>
              </w:rPr>
              <w:t xml:space="preserve"> покрытием толщиной не менее 15 мм.  Настил должен представлять собой прямоугольник размерами 900*1800 мм с вырезами по углам в форме </w:t>
            </w:r>
            <w:r>
              <w:rPr>
                <w:sz w:val="20"/>
                <w:szCs w:val="20"/>
              </w:rPr>
              <w:t>сегментов</w:t>
            </w:r>
            <w:r w:rsidRPr="00BA28A4">
              <w:rPr>
                <w:sz w:val="20"/>
                <w:szCs w:val="20"/>
              </w:rPr>
              <w:t>.  Каркас должен иметь форму прямоугольника, габаритные размеры 1800*900мм. Настил должен крепиться к каркасу посредством не менее десяти болтовых соединений.</w:t>
            </w:r>
          </w:p>
        </w:tc>
      </w:tr>
    </w:tbl>
    <w:p w:rsidR="00FD00F7" w:rsidRDefault="00FD00F7"/>
    <w:sectPr w:rsidR="00FD00F7" w:rsidSect="00D4186D">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512ADD"/>
    <w:multiLevelType w:val="hybridMultilevel"/>
    <w:tmpl w:val="514A061E"/>
    <w:lvl w:ilvl="0" w:tplc="04190001">
      <w:start w:val="1"/>
      <w:numFmt w:val="bullet"/>
      <w:lvlText w:val=""/>
      <w:lvlJc w:val="left"/>
      <w:pPr>
        <w:ind w:left="811" w:hanging="360"/>
      </w:pPr>
      <w:rPr>
        <w:rFonts w:ascii="Symbol" w:hAnsi="Symbol" w:hint="default"/>
      </w:rPr>
    </w:lvl>
    <w:lvl w:ilvl="1" w:tplc="04190003" w:tentative="1">
      <w:start w:val="1"/>
      <w:numFmt w:val="bullet"/>
      <w:lvlText w:val="o"/>
      <w:lvlJc w:val="left"/>
      <w:pPr>
        <w:ind w:left="1531" w:hanging="360"/>
      </w:pPr>
      <w:rPr>
        <w:rFonts w:ascii="Courier New" w:hAnsi="Courier New" w:cs="Courier New" w:hint="default"/>
      </w:rPr>
    </w:lvl>
    <w:lvl w:ilvl="2" w:tplc="04190005" w:tentative="1">
      <w:start w:val="1"/>
      <w:numFmt w:val="bullet"/>
      <w:lvlText w:val=""/>
      <w:lvlJc w:val="left"/>
      <w:pPr>
        <w:ind w:left="2251" w:hanging="360"/>
      </w:pPr>
      <w:rPr>
        <w:rFonts w:ascii="Wingdings" w:hAnsi="Wingdings" w:hint="default"/>
      </w:rPr>
    </w:lvl>
    <w:lvl w:ilvl="3" w:tplc="04190001" w:tentative="1">
      <w:start w:val="1"/>
      <w:numFmt w:val="bullet"/>
      <w:lvlText w:val=""/>
      <w:lvlJc w:val="left"/>
      <w:pPr>
        <w:ind w:left="2971" w:hanging="360"/>
      </w:pPr>
      <w:rPr>
        <w:rFonts w:ascii="Symbol" w:hAnsi="Symbol" w:hint="default"/>
      </w:rPr>
    </w:lvl>
    <w:lvl w:ilvl="4" w:tplc="04190003" w:tentative="1">
      <w:start w:val="1"/>
      <w:numFmt w:val="bullet"/>
      <w:lvlText w:val="o"/>
      <w:lvlJc w:val="left"/>
      <w:pPr>
        <w:ind w:left="3691" w:hanging="360"/>
      </w:pPr>
      <w:rPr>
        <w:rFonts w:ascii="Courier New" w:hAnsi="Courier New" w:cs="Courier New" w:hint="default"/>
      </w:rPr>
    </w:lvl>
    <w:lvl w:ilvl="5" w:tplc="04190005" w:tentative="1">
      <w:start w:val="1"/>
      <w:numFmt w:val="bullet"/>
      <w:lvlText w:val=""/>
      <w:lvlJc w:val="left"/>
      <w:pPr>
        <w:ind w:left="4411" w:hanging="360"/>
      </w:pPr>
      <w:rPr>
        <w:rFonts w:ascii="Wingdings" w:hAnsi="Wingdings" w:hint="default"/>
      </w:rPr>
    </w:lvl>
    <w:lvl w:ilvl="6" w:tplc="04190001" w:tentative="1">
      <w:start w:val="1"/>
      <w:numFmt w:val="bullet"/>
      <w:lvlText w:val=""/>
      <w:lvlJc w:val="left"/>
      <w:pPr>
        <w:ind w:left="5131" w:hanging="360"/>
      </w:pPr>
      <w:rPr>
        <w:rFonts w:ascii="Symbol" w:hAnsi="Symbol" w:hint="default"/>
      </w:rPr>
    </w:lvl>
    <w:lvl w:ilvl="7" w:tplc="04190003" w:tentative="1">
      <w:start w:val="1"/>
      <w:numFmt w:val="bullet"/>
      <w:lvlText w:val="o"/>
      <w:lvlJc w:val="left"/>
      <w:pPr>
        <w:ind w:left="5851" w:hanging="360"/>
      </w:pPr>
      <w:rPr>
        <w:rFonts w:ascii="Courier New" w:hAnsi="Courier New" w:cs="Courier New" w:hint="default"/>
      </w:rPr>
    </w:lvl>
    <w:lvl w:ilvl="8" w:tplc="04190005" w:tentative="1">
      <w:start w:val="1"/>
      <w:numFmt w:val="bullet"/>
      <w:lvlText w:val=""/>
      <w:lvlJc w:val="left"/>
      <w:pPr>
        <w:ind w:left="6571" w:hanging="360"/>
      </w:pPr>
      <w:rPr>
        <w:rFonts w:ascii="Wingdings" w:hAnsi="Wingdings" w:hint="default"/>
      </w:rPr>
    </w:lvl>
  </w:abstractNum>
  <w:abstractNum w:abstractNumId="1" w15:restartNumberingAfterBreak="0">
    <w:nsid w:val="706765BC"/>
    <w:multiLevelType w:val="hybridMultilevel"/>
    <w:tmpl w:val="73CCD55C"/>
    <w:lvl w:ilvl="0" w:tplc="04190001">
      <w:start w:val="1"/>
      <w:numFmt w:val="bullet"/>
      <w:lvlText w:val=""/>
      <w:lvlJc w:val="left"/>
      <w:pPr>
        <w:ind w:left="811" w:hanging="360"/>
      </w:pPr>
      <w:rPr>
        <w:rFonts w:ascii="Symbol" w:hAnsi="Symbol" w:hint="default"/>
      </w:rPr>
    </w:lvl>
    <w:lvl w:ilvl="1" w:tplc="04190003" w:tentative="1">
      <w:start w:val="1"/>
      <w:numFmt w:val="bullet"/>
      <w:lvlText w:val="o"/>
      <w:lvlJc w:val="left"/>
      <w:pPr>
        <w:ind w:left="1531" w:hanging="360"/>
      </w:pPr>
      <w:rPr>
        <w:rFonts w:ascii="Courier New" w:hAnsi="Courier New" w:cs="Courier New" w:hint="default"/>
      </w:rPr>
    </w:lvl>
    <w:lvl w:ilvl="2" w:tplc="04190005" w:tentative="1">
      <w:start w:val="1"/>
      <w:numFmt w:val="bullet"/>
      <w:lvlText w:val=""/>
      <w:lvlJc w:val="left"/>
      <w:pPr>
        <w:ind w:left="2251" w:hanging="360"/>
      </w:pPr>
      <w:rPr>
        <w:rFonts w:ascii="Wingdings" w:hAnsi="Wingdings" w:hint="default"/>
      </w:rPr>
    </w:lvl>
    <w:lvl w:ilvl="3" w:tplc="04190001" w:tentative="1">
      <w:start w:val="1"/>
      <w:numFmt w:val="bullet"/>
      <w:lvlText w:val=""/>
      <w:lvlJc w:val="left"/>
      <w:pPr>
        <w:ind w:left="2971" w:hanging="360"/>
      </w:pPr>
      <w:rPr>
        <w:rFonts w:ascii="Symbol" w:hAnsi="Symbol" w:hint="default"/>
      </w:rPr>
    </w:lvl>
    <w:lvl w:ilvl="4" w:tplc="04190003" w:tentative="1">
      <w:start w:val="1"/>
      <w:numFmt w:val="bullet"/>
      <w:lvlText w:val="o"/>
      <w:lvlJc w:val="left"/>
      <w:pPr>
        <w:ind w:left="3691" w:hanging="360"/>
      </w:pPr>
      <w:rPr>
        <w:rFonts w:ascii="Courier New" w:hAnsi="Courier New" w:cs="Courier New" w:hint="default"/>
      </w:rPr>
    </w:lvl>
    <w:lvl w:ilvl="5" w:tplc="04190005" w:tentative="1">
      <w:start w:val="1"/>
      <w:numFmt w:val="bullet"/>
      <w:lvlText w:val=""/>
      <w:lvlJc w:val="left"/>
      <w:pPr>
        <w:ind w:left="4411" w:hanging="360"/>
      </w:pPr>
      <w:rPr>
        <w:rFonts w:ascii="Wingdings" w:hAnsi="Wingdings" w:hint="default"/>
      </w:rPr>
    </w:lvl>
    <w:lvl w:ilvl="6" w:tplc="04190001" w:tentative="1">
      <w:start w:val="1"/>
      <w:numFmt w:val="bullet"/>
      <w:lvlText w:val=""/>
      <w:lvlJc w:val="left"/>
      <w:pPr>
        <w:ind w:left="5131" w:hanging="360"/>
      </w:pPr>
      <w:rPr>
        <w:rFonts w:ascii="Symbol" w:hAnsi="Symbol" w:hint="default"/>
      </w:rPr>
    </w:lvl>
    <w:lvl w:ilvl="7" w:tplc="04190003" w:tentative="1">
      <w:start w:val="1"/>
      <w:numFmt w:val="bullet"/>
      <w:lvlText w:val="o"/>
      <w:lvlJc w:val="left"/>
      <w:pPr>
        <w:ind w:left="5851" w:hanging="360"/>
      </w:pPr>
      <w:rPr>
        <w:rFonts w:ascii="Courier New" w:hAnsi="Courier New" w:cs="Courier New" w:hint="default"/>
      </w:rPr>
    </w:lvl>
    <w:lvl w:ilvl="8" w:tplc="04190005" w:tentative="1">
      <w:start w:val="1"/>
      <w:numFmt w:val="bullet"/>
      <w:lvlText w:val=""/>
      <w:lvlJc w:val="left"/>
      <w:pPr>
        <w:ind w:left="6571"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6B0"/>
    <w:rsid w:val="000D4E06"/>
    <w:rsid w:val="000F245A"/>
    <w:rsid w:val="00115A5E"/>
    <w:rsid w:val="00163F49"/>
    <w:rsid w:val="00247FEE"/>
    <w:rsid w:val="00254B9C"/>
    <w:rsid w:val="0027175C"/>
    <w:rsid w:val="002B318F"/>
    <w:rsid w:val="002E1085"/>
    <w:rsid w:val="002F753C"/>
    <w:rsid w:val="003044CC"/>
    <w:rsid w:val="00306A9F"/>
    <w:rsid w:val="00357E36"/>
    <w:rsid w:val="003E1A84"/>
    <w:rsid w:val="004F5807"/>
    <w:rsid w:val="00501E49"/>
    <w:rsid w:val="00576F2B"/>
    <w:rsid w:val="00591F1A"/>
    <w:rsid w:val="00607EC3"/>
    <w:rsid w:val="00612CA9"/>
    <w:rsid w:val="006C1041"/>
    <w:rsid w:val="00751653"/>
    <w:rsid w:val="00776FE0"/>
    <w:rsid w:val="0078792D"/>
    <w:rsid w:val="007E1B22"/>
    <w:rsid w:val="008549E7"/>
    <w:rsid w:val="00920D9D"/>
    <w:rsid w:val="00987536"/>
    <w:rsid w:val="009B7749"/>
    <w:rsid w:val="009C361A"/>
    <w:rsid w:val="00A70CCC"/>
    <w:rsid w:val="00A826B0"/>
    <w:rsid w:val="00B530A3"/>
    <w:rsid w:val="00B60488"/>
    <w:rsid w:val="00B910B3"/>
    <w:rsid w:val="00BD4AE6"/>
    <w:rsid w:val="00BE0CC3"/>
    <w:rsid w:val="00C737E2"/>
    <w:rsid w:val="00C87353"/>
    <w:rsid w:val="00CC4725"/>
    <w:rsid w:val="00CD78E0"/>
    <w:rsid w:val="00CF5F4D"/>
    <w:rsid w:val="00D2680B"/>
    <w:rsid w:val="00D4186D"/>
    <w:rsid w:val="00D943D5"/>
    <w:rsid w:val="00E40E0A"/>
    <w:rsid w:val="00EA6982"/>
    <w:rsid w:val="00F02492"/>
    <w:rsid w:val="00FA1968"/>
    <w:rsid w:val="00FD00F7"/>
    <w:rsid w:val="00FF1F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B8F502-40F1-46E0-A067-7D007385D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26B0"/>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1F1A"/>
    <w:pPr>
      <w:suppressAutoHyphens w:val="0"/>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551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2039</Words>
  <Characters>11625</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Платонова Светлана Юрьевна</dc:creator>
  <cp:keywords/>
  <dc:description/>
  <cp:lastModifiedBy>МИХАИЛ</cp:lastModifiedBy>
  <cp:revision>2</cp:revision>
  <dcterms:created xsi:type="dcterms:W3CDTF">2021-12-23T18:52:00Z</dcterms:created>
  <dcterms:modified xsi:type="dcterms:W3CDTF">2021-12-23T18:52:00Z</dcterms:modified>
</cp:coreProperties>
</file>