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F221A2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93290" cy="1033670"/>
                  <wp:effectExtent l="0" t="0" r="2540" b="0"/>
                  <wp:docPr id="2" name="Рисунок 2" descr="R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20" cy="10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F221A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быть выполнен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F221A2" w:rsidRDefault="00F221A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3840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2530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2082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5376CF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5376CF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376CF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Поручень,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 должна состоять из каркаса из настила.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треугольной площадки выполнен из трех сваренных между собой кронштейнов каркаса, вставок из трубы и </w:t>
            </w:r>
            <w:proofErr w:type="spellStart"/>
            <w:r>
              <w:rPr>
                <w:sz w:val="20"/>
                <w:szCs w:val="20"/>
              </w:rPr>
              <w:t>полуотвода</w:t>
            </w:r>
            <w:proofErr w:type="spellEnd"/>
            <w:r>
              <w:rPr>
                <w:sz w:val="20"/>
                <w:szCs w:val="20"/>
              </w:rPr>
              <w:t xml:space="preserve"> штампованного. Кронштейн каркаса представляет собой деталь из листа толщиной 2,5 мм, определенной конфигурации, которая согнута под углом 120 градусов в виде неполной буквы «Г». Габариты кронштейна в согнутом виде 726х98х50 мм. В кронштейне имеются заранее подготовленные отверстия 12 мм для крепления встраиваемых элементов, отверстие 39 мм для крепления вставки из трубы.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площадки в сваренном виде представляет собой неполный треугольник. Габариты площадки в сваренном виде 759х875х52,5 мм. Площадка в сборе с настилом имеет габариты 759х875х68 мм. Настил выполнен из фанеры ФОФ толщиной 18 мм и представляет собой деталь в виде треугольника, размерами 857х742 мм. По вершинам треугольника имеются фрезерованные пазы радиусом 55 мм и фрезерованные канавки глубиной 6 мм (для беспрепятственной установки на отводы). </w:t>
            </w:r>
          </w:p>
          <w:p w:rsidR="005376CF" w:rsidRDefault="005376CF" w:rsidP="00F5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в сборе имеет габариты по межосевому расстоянию между отводами 900х900 мм, что позволяет установить ее на стойки диаметром 76 мм с помощью пластиковых обойм.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F572C6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</w:t>
            </w:r>
            <w:r w:rsidRPr="00BA28A4">
              <w:rPr>
                <w:sz w:val="20"/>
                <w:szCs w:val="20"/>
              </w:rPr>
              <w:lastRenderedPageBreak/>
              <w:t xml:space="preserve">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20D9D">
              <w:rPr>
                <w:sz w:val="20"/>
                <w:szCs w:val="20"/>
              </w:rPr>
              <w:t>Лаз должен предоставлять собой канатную сетку в виде части пирамиды, которая натягивается между стойк</w:t>
            </w:r>
            <w:r>
              <w:rPr>
                <w:sz w:val="20"/>
                <w:szCs w:val="20"/>
              </w:rPr>
              <w:t xml:space="preserve">ами </w:t>
            </w:r>
            <w:r w:rsidRPr="00920D9D">
              <w:rPr>
                <w:sz w:val="20"/>
                <w:szCs w:val="20"/>
              </w:rPr>
              <w:t>(диаметр 76мм) комплекса. Сетка через отводы закрепляется на обоймах на стойке комплекса. Размеры – 1800х</w:t>
            </w:r>
            <w:r>
              <w:rPr>
                <w:sz w:val="20"/>
                <w:szCs w:val="20"/>
              </w:rPr>
              <w:t>450</w:t>
            </w:r>
            <w:r w:rsidRPr="00920D9D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</w:rPr>
              <w:t>2</w:t>
            </w:r>
            <w:r w:rsidRPr="00920D9D">
              <w:rPr>
                <w:sz w:val="20"/>
                <w:szCs w:val="20"/>
              </w:rPr>
              <w:t>00мм. Цвет, коушей, сборных соединений черный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F572C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C1DEF">
              <w:rPr>
                <w:bCs/>
                <w:sz w:val="20"/>
                <w:szCs w:val="20"/>
              </w:rPr>
              <w:t>Панель треугольная должна состоять из металлической рамы и присоединяемой к ней посредством резьбовых соединений панели, изготовленной из влагостойкой фанеры ФСФ толщиной не менее 1</w:t>
            </w:r>
            <w:r>
              <w:rPr>
                <w:bCs/>
                <w:sz w:val="20"/>
                <w:szCs w:val="20"/>
              </w:rPr>
              <w:t>8</w:t>
            </w:r>
            <w:r w:rsidRPr="000C1DEF">
              <w:rPr>
                <w:bCs/>
                <w:sz w:val="20"/>
                <w:szCs w:val="20"/>
              </w:rPr>
              <w:t xml:space="preserve"> мм. Рама треугольная должна быть изготовлена из металлической трубы размерами не менее 33,5*2,8 мм. </w:t>
            </w:r>
            <w:r w:rsidRPr="000C1DEF">
              <w:rPr>
                <w:sz w:val="20"/>
                <w:szCs w:val="20"/>
              </w:rPr>
              <w:t xml:space="preserve"> На патрубки каркаса панели закрепляются отводы, </w:t>
            </w:r>
            <w:proofErr w:type="spellStart"/>
            <w:r w:rsidRPr="000C1DEF">
              <w:rPr>
                <w:sz w:val="20"/>
                <w:szCs w:val="20"/>
              </w:rPr>
              <w:t>полуотводы</w:t>
            </w:r>
            <w:proofErr w:type="spellEnd"/>
            <w:r w:rsidRPr="000C1DEF">
              <w:rPr>
                <w:sz w:val="20"/>
                <w:szCs w:val="20"/>
              </w:rPr>
              <w:t xml:space="preserve"> которых изготовлены из металлического листа толщиной не менее 2,5 мм. С помощью отводов происходит присоединение панели к армированным пластиковым обоймам, закрепленным на канавках стоек. </w:t>
            </w:r>
            <w:r w:rsidRPr="000C1DEF">
              <w:rPr>
                <w:bCs/>
                <w:sz w:val="20"/>
                <w:szCs w:val="20"/>
              </w:rPr>
              <w:t xml:space="preserve">Габаритные размеры панели должны быть не менее </w:t>
            </w:r>
            <w:r>
              <w:rPr>
                <w:bCs/>
                <w:sz w:val="20"/>
                <w:szCs w:val="20"/>
              </w:rPr>
              <w:t>893</w:t>
            </w:r>
            <w:r w:rsidRPr="000C1DEF">
              <w:rPr>
                <w:bCs/>
                <w:sz w:val="20"/>
                <w:szCs w:val="20"/>
              </w:rPr>
              <w:t>*2</w:t>
            </w:r>
            <w:r>
              <w:rPr>
                <w:bCs/>
                <w:sz w:val="20"/>
                <w:szCs w:val="20"/>
              </w:rPr>
              <w:t>443*65</w:t>
            </w:r>
            <w:r w:rsidRPr="000C1DEF">
              <w:rPr>
                <w:bCs/>
                <w:sz w:val="20"/>
                <w:szCs w:val="20"/>
              </w:rPr>
              <w:t xml:space="preserve"> мм. Панели, должны быть изготовлены из фанеры в виде прямоугольной трапеции.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состоит из двух упоров и панели, которые крепятся с помощью отводов к </w:t>
            </w:r>
            <w:proofErr w:type="gramStart"/>
            <w:r w:rsidR="003320A3">
              <w:rPr>
                <w:sz w:val="20"/>
                <w:szCs w:val="20"/>
              </w:rPr>
              <w:t>стойке</w:t>
            </w:r>
            <w:proofErr w:type="gramEnd"/>
            <w:r>
              <w:rPr>
                <w:sz w:val="20"/>
                <w:szCs w:val="20"/>
              </w:rPr>
              <w:t xml:space="preserve"> а свободные концы упоров бетонируются.</w:t>
            </w:r>
          </w:p>
          <w:p w:rsidR="005376CF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Упоры выполнены из трубы диаметром 33,5 мм и толщиной стенки 2,8 мм. Труба гнута в двух местах, под углом 96 градусов и под углом </w:t>
            </w:r>
            <w:r w:rsidR="003320A3">
              <w:rPr>
                <w:sz w:val="20"/>
                <w:szCs w:val="20"/>
              </w:rPr>
              <w:t xml:space="preserve">149 градусов к поперечной плоскости. Габариты упора после гибки составляют 1827х325х410 мм. </w:t>
            </w:r>
          </w:p>
          <w:p w:rsidR="003320A3" w:rsidRPr="00BA28A4" w:rsidRDefault="003320A3" w:rsidP="003320A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упорам крепится панель из фанеры ФОФ толщиной 18 мм, которая выполнена в виде трапеции с размерами 1428х849 мм. Трапеция в верхней части имеет вырез радиусом 60 мм и два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по 133,5 мм радиусом. Радиус 60 мм необходим для обхода стойки. К панели крепятся зацепы скалолаза пластиковые.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Поручень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3320A3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трубы диаметром 33,5 мм и толщиной стенки 2,8 мм. Представляет собой конструкцию в виде буквы «Г», которая имеет габариты после гибки 1406х435 мм. Согнута с радиусом внутренним 100 мм. Нижний конец длинной части поджат до половины диаметра на расстоянии 100 мм от нижнего края.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3320A3"/>
    <w:rsid w:val="00456988"/>
    <w:rsid w:val="004A17E1"/>
    <w:rsid w:val="004E7B26"/>
    <w:rsid w:val="005376CF"/>
    <w:rsid w:val="00546E68"/>
    <w:rsid w:val="00547317"/>
    <w:rsid w:val="005B5136"/>
    <w:rsid w:val="00605D5E"/>
    <w:rsid w:val="006C0BDC"/>
    <w:rsid w:val="00A826B0"/>
    <w:rsid w:val="00B60488"/>
    <w:rsid w:val="00BA28A4"/>
    <w:rsid w:val="00CB529F"/>
    <w:rsid w:val="00D35C51"/>
    <w:rsid w:val="00D41560"/>
    <w:rsid w:val="00D4186D"/>
    <w:rsid w:val="00D6070B"/>
    <w:rsid w:val="00E71631"/>
    <w:rsid w:val="00F221A2"/>
    <w:rsid w:val="00F359F4"/>
    <w:rsid w:val="00F572C6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2021-12-27T08:40:00Z</dcterms:created>
  <dcterms:modified xsi:type="dcterms:W3CDTF">2021-12-27T08:40:00Z</dcterms:modified>
</cp:coreProperties>
</file>